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857B1" w:rsidRDefault="007857B1" w:rsidP="001B2569">
      <w:pPr>
        <w:widowControl w:val="0"/>
        <w:overflowPunct w:val="0"/>
        <w:autoSpaceDE w:val="0"/>
        <w:autoSpaceDN w:val="0"/>
        <w:adjustRightInd w:val="0"/>
        <w:jc w:val="center"/>
        <w:textAlignment w:val="baseline"/>
        <w:rPr>
          <w:rFonts w:cstheme="minorBidi"/>
          <w:b/>
          <w:bCs/>
          <w:kern w:val="28"/>
          <w:szCs w:val="36"/>
          <w:rtl/>
          <w:lang w:bidi="ar-SA"/>
        </w:rPr>
      </w:pPr>
      <w:bookmarkStart w:id="0" w:name="_GoBack"/>
      <w:bookmarkEnd w:id="0"/>
      <w:r>
        <w:rPr>
          <w:rFonts w:cstheme="minorBidi" w:hint="cs"/>
          <w:b/>
          <w:bCs/>
          <w:kern w:val="28"/>
          <w:szCs w:val="36"/>
          <w:rtl/>
          <w:lang w:bidi="ar-SA"/>
        </w:rPr>
        <w:t>مناقصة علنية رقم 2016/13</w:t>
      </w:r>
    </w:p>
    <w:p w:rsidR="007857B1" w:rsidRDefault="007857B1" w:rsidP="001B2569">
      <w:pPr>
        <w:widowControl w:val="0"/>
        <w:overflowPunct w:val="0"/>
        <w:autoSpaceDE w:val="0"/>
        <w:autoSpaceDN w:val="0"/>
        <w:adjustRightInd w:val="0"/>
        <w:jc w:val="center"/>
        <w:textAlignment w:val="baseline"/>
        <w:rPr>
          <w:rFonts w:cstheme="minorBidi"/>
          <w:b/>
          <w:bCs/>
          <w:kern w:val="28"/>
          <w:szCs w:val="36"/>
          <w:rtl/>
          <w:lang w:bidi="ar-SA"/>
        </w:rPr>
      </w:pPr>
      <w:r>
        <w:rPr>
          <w:rFonts w:cstheme="minorBidi" w:hint="cs"/>
          <w:b/>
          <w:bCs/>
          <w:kern w:val="28"/>
          <w:szCs w:val="36"/>
          <w:rtl/>
          <w:lang w:bidi="ar-SA"/>
        </w:rPr>
        <w:t>دعوة لتقديم عروض لخدمة صيانة سنوية لمصاعد وزارة المالية</w:t>
      </w:r>
    </w:p>
    <w:p w:rsidR="007857B1" w:rsidRPr="007857B1" w:rsidRDefault="007857B1" w:rsidP="001B2569">
      <w:pPr>
        <w:widowControl w:val="0"/>
        <w:overflowPunct w:val="0"/>
        <w:autoSpaceDE w:val="0"/>
        <w:autoSpaceDN w:val="0"/>
        <w:adjustRightInd w:val="0"/>
        <w:jc w:val="center"/>
        <w:textAlignment w:val="baseline"/>
        <w:rPr>
          <w:rFonts w:cstheme="minorBidi"/>
          <w:b/>
          <w:bCs/>
          <w:kern w:val="28"/>
          <w:szCs w:val="36"/>
          <w:rtl/>
          <w:lang w:bidi="ar-SA"/>
        </w:rPr>
      </w:pPr>
    </w:p>
    <w:p w:rsidR="00783E42" w:rsidRDefault="00783E42" w:rsidP="00783E42">
      <w:pPr>
        <w:widowControl w:val="0"/>
        <w:overflowPunct w:val="0"/>
        <w:autoSpaceDE w:val="0"/>
        <w:autoSpaceDN w:val="0"/>
        <w:adjustRightInd w:val="0"/>
        <w:ind w:left="709" w:hanging="709"/>
        <w:textAlignment w:val="baseline"/>
        <w:rPr>
          <w:rFonts w:cs="David"/>
          <w:sz w:val="20"/>
          <w:szCs w:val="24"/>
          <w:rtl/>
        </w:rPr>
      </w:pPr>
    </w:p>
    <w:p w:rsidR="007857B1" w:rsidRPr="007857B1" w:rsidRDefault="007857B1" w:rsidP="007857B1">
      <w:pPr>
        <w:widowControl w:val="0"/>
        <w:overflowPunct w:val="0"/>
        <w:autoSpaceDE w:val="0"/>
        <w:autoSpaceDN w:val="0"/>
        <w:adjustRightInd w:val="0"/>
        <w:spacing w:line="360" w:lineRule="auto"/>
        <w:ind w:left="-58"/>
        <w:jc w:val="both"/>
        <w:textAlignment w:val="baseline"/>
        <w:rPr>
          <w:rFonts w:cstheme="minorBidi"/>
          <w:sz w:val="20"/>
          <w:szCs w:val="24"/>
          <w:rtl/>
          <w:lang w:bidi="ar-SA"/>
        </w:rPr>
      </w:pPr>
      <w:r>
        <w:rPr>
          <w:rFonts w:cstheme="minorBidi" w:hint="cs"/>
          <w:sz w:val="20"/>
          <w:szCs w:val="24"/>
          <w:rtl/>
          <w:lang w:bidi="ar-SA"/>
        </w:rPr>
        <w:t xml:space="preserve">وزارة المالية </w:t>
      </w:r>
      <w:r>
        <w:rPr>
          <w:rFonts w:cstheme="minorBidi"/>
          <w:sz w:val="20"/>
          <w:szCs w:val="24"/>
          <w:rtl/>
          <w:lang w:bidi="ar-SA"/>
        </w:rPr>
        <w:t>–</w:t>
      </w:r>
      <w:r>
        <w:rPr>
          <w:rFonts w:cstheme="minorBidi" w:hint="cs"/>
          <w:sz w:val="20"/>
          <w:szCs w:val="24"/>
          <w:rtl/>
          <w:lang w:bidi="ar-SA"/>
        </w:rPr>
        <w:t xml:space="preserve"> المكتب الرئيسي شارع كابلن 1, القدس (فيما يلي- </w:t>
      </w:r>
      <w:r w:rsidRPr="007857B1">
        <w:rPr>
          <w:rFonts w:cstheme="minorBidi" w:hint="cs"/>
          <w:b/>
          <w:bCs/>
          <w:sz w:val="20"/>
          <w:szCs w:val="24"/>
          <w:rtl/>
          <w:lang w:bidi="ar-SA"/>
        </w:rPr>
        <w:t>الوزارة</w:t>
      </w:r>
      <w:r>
        <w:rPr>
          <w:rFonts w:cstheme="minorBidi" w:hint="cs"/>
          <w:sz w:val="20"/>
          <w:szCs w:val="24"/>
          <w:rtl/>
          <w:lang w:bidi="ar-SA"/>
        </w:rPr>
        <w:t xml:space="preserve">) تدعوكم إلى تقديم عروض لصيانة سنوية لمصاعد وزارة المالية, كما هو مفصل في مستندات المناقصة وبموجب </w:t>
      </w:r>
      <w:r w:rsidR="00F8434B">
        <w:rPr>
          <w:rFonts w:cstheme="minorBidi" w:hint="cs"/>
          <w:sz w:val="20"/>
          <w:szCs w:val="24"/>
          <w:rtl/>
          <w:lang w:bidi="ar-SA"/>
        </w:rPr>
        <w:t>إرشادات</w:t>
      </w:r>
      <w:r>
        <w:rPr>
          <w:rFonts w:cstheme="minorBidi" w:hint="cs"/>
          <w:sz w:val="20"/>
          <w:szCs w:val="24"/>
          <w:rtl/>
          <w:lang w:bidi="ar-SA"/>
        </w:rPr>
        <w:t xml:space="preserve"> طالب العرض أو ممثله المتواجدة من حين إلى </w:t>
      </w:r>
      <w:r w:rsidR="00F8434B">
        <w:rPr>
          <w:rFonts w:cstheme="minorBidi" w:hint="cs"/>
          <w:sz w:val="20"/>
          <w:szCs w:val="24"/>
          <w:rtl/>
          <w:lang w:bidi="ar-SA"/>
        </w:rPr>
        <w:t>آخر</w:t>
      </w:r>
      <w:r>
        <w:rPr>
          <w:rFonts w:cstheme="minorBidi" w:hint="cs"/>
          <w:sz w:val="20"/>
          <w:szCs w:val="24"/>
          <w:rtl/>
          <w:lang w:bidi="ar-SA"/>
        </w:rPr>
        <w:t xml:space="preserve">. فترة التعاقد سنة من موعد التوقيع على اتفاقية التعاقد. لطالب العرض </w:t>
      </w:r>
      <w:r w:rsidR="00F8434B">
        <w:rPr>
          <w:rFonts w:cstheme="minorBidi" w:hint="cs"/>
          <w:sz w:val="20"/>
          <w:szCs w:val="24"/>
          <w:rtl/>
          <w:lang w:bidi="ar-SA"/>
        </w:rPr>
        <w:t>إمكانية</w:t>
      </w:r>
      <w:r>
        <w:rPr>
          <w:rFonts w:cstheme="minorBidi" w:hint="cs"/>
          <w:sz w:val="20"/>
          <w:szCs w:val="24"/>
          <w:rtl/>
          <w:lang w:bidi="ar-SA"/>
        </w:rPr>
        <w:t xml:space="preserve"> (خيار), بموجب قراره المطلق, لتمديد فترة التعاقد لمدة </w:t>
      </w:r>
      <w:r w:rsidR="00F8434B">
        <w:rPr>
          <w:rFonts w:cstheme="minorBidi" w:hint="cs"/>
          <w:sz w:val="20"/>
          <w:szCs w:val="24"/>
          <w:rtl/>
          <w:lang w:bidi="ar-SA"/>
        </w:rPr>
        <w:t>أربع</w:t>
      </w:r>
      <w:r>
        <w:rPr>
          <w:rFonts w:cstheme="minorBidi" w:hint="cs"/>
          <w:sz w:val="20"/>
          <w:szCs w:val="24"/>
          <w:rtl/>
          <w:lang w:bidi="ar-SA"/>
        </w:rPr>
        <w:t xml:space="preserve"> فترات إضافية بطول سنة كل واحدة. </w:t>
      </w:r>
    </w:p>
    <w:p w:rsidR="007857B1" w:rsidRPr="007857B1" w:rsidRDefault="007857B1" w:rsidP="007857B1">
      <w:pPr>
        <w:widowControl w:val="0"/>
        <w:overflowPunct w:val="0"/>
        <w:autoSpaceDE w:val="0"/>
        <w:autoSpaceDN w:val="0"/>
        <w:adjustRightInd w:val="0"/>
        <w:spacing w:before="120" w:after="120"/>
        <w:jc w:val="both"/>
        <w:textAlignment w:val="baseline"/>
        <w:rPr>
          <w:rFonts w:cstheme="minorBidi"/>
          <w:b/>
          <w:bCs/>
          <w:sz w:val="20"/>
          <w:szCs w:val="24"/>
          <w:u w:val="single"/>
          <w:rtl/>
          <w:lang w:bidi="ar-SA"/>
        </w:rPr>
      </w:pPr>
      <w:r w:rsidRPr="007857B1">
        <w:rPr>
          <w:rFonts w:cstheme="minorBidi" w:hint="cs"/>
          <w:b/>
          <w:bCs/>
          <w:sz w:val="20"/>
          <w:szCs w:val="24"/>
          <w:u w:val="single"/>
          <w:rtl/>
          <w:lang w:bidi="ar-SA"/>
        </w:rPr>
        <w:t>شروط مسبقة للاشتراك في المناقصة:</w:t>
      </w:r>
    </w:p>
    <w:p w:rsidR="00697EE9" w:rsidRDefault="00697EE9" w:rsidP="007857B1">
      <w:pPr>
        <w:numPr>
          <w:ilvl w:val="1"/>
          <w:numId w:val="10"/>
        </w:numPr>
        <w:spacing w:after="200" w:line="360" w:lineRule="auto"/>
        <w:rPr>
          <w:rFonts w:cs="David"/>
          <w:szCs w:val="24"/>
        </w:rPr>
      </w:pPr>
      <w:r>
        <w:rPr>
          <w:rFonts w:cstheme="minorBidi" w:hint="cs"/>
          <w:szCs w:val="24"/>
          <w:rtl/>
          <w:lang w:bidi="ar-SA"/>
        </w:rPr>
        <w:t xml:space="preserve">مقدم العرض يشغل ويدير فرع الذي يعمل في منطقة القدس لتقديم خدمات للمصاعد. في هذا البند, "منطقة القدس"- أي ما معناه حتى نصف قطر بطول 50 </w:t>
      </w:r>
      <w:r w:rsidR="007857B1">
        <w:rPr>
          <w:rFonts w:cstheme="minorBidi" w:hint="cs"/>
          <w:szCs w:val="24"/>
          <w:rtl/>
          <w:lang w:bidi="ar-SA"/>
        </w:rPr>
        <w:t>كم</w:t>
      </w:r>
      <w:r>
        <w:rPr>
          <w:rFonts w:cstheme="minorBidi" w:hint="cs"/>
          <w:szCs w:val="24"/>
          <w:rtl/>
          <w:lang w:bidi="ar-SA"/>
        </w:rPr>
        <w:t xml:space="preserve"> من مدينة القدس. "فرع" أي ما م</w:t>
      </w:r>
      <w:r w:rsidR="007857B1">
        <w:rPr>
          <w:rFonts w:cstheme="minorBidi" w:hint="cs"/>
          <w:szCs w:val="24"/>
          <w:rtl/>
          <w:lang w:bidi="ar-SA"/>
        </w:rPr>
        <w:t>ع</w:t>
      </w:r>
      <w:r>
        <w:rPr>
          <w:rFonts w:cstheme="minorBidi" w:hint="cs"/>
          <w:szCs w:val="24"/>
          <w:rtl/>
          <w:lang w:bidi="ar-SA"/>
        </w:rPr>
        <w:t xml:space="preserve">ناه </w:t>
      </w:r>
      <w:r>
        <w:rPr>
          <w:rFonts w:cstheme="minorBidi"/>
          <w:szCs w:val="24"/>
          <w:rtl/>
          <w:lang w:bidi="ar-SA"/>
        </w:rPr>
        <w:t>–</w:t>
      </w:r>
      <w:r>
        <w:rPr>
          <w:rFonts w:cstheme="minorBidi" w:hint="cs"/>
          <w:szCs w:val="24"/>
          <w:rtl/>
          <w:lang w:bidi="ar-SA"/>
        </w:rPr>
        <w:t xml:space="preserve"> مكتب الذي يشكل مركز عمل لما لا يقل عن عاملين لمقدم العرض الذين يجيبون على الشروط المفصلة في بند 7.2 في</w:t>
      </w:r>
      <w:r w:rsidR="007857B1">
        <w:rPr>
          <w:rFonts w:cstheme="minorBidi" w:hint="cs"/>
          <w:szCs w:val="24"/>
          <w:rtl/>
          <w:lang w:bidi="ar-SA"/>
        </w:rPr>
        <w:t>ما يلي و</w:t>
      </w:r>
      <w:r>
        <w:rPr>
          <w:rFonts w:cstheme="minorBidi" w:hint="cs"/>
          <w:szCs w:val="24"/>
          <w:rtl/>
          <w:lang w:bidi="ar-SA"/>
        </w:rPr>
        <w:t xml:space="preserve">كذلك يشمل مخزن </w:t>
      </w:r>
      <w:r w:rsidR="007857B1">
        <w:rPr>
          <w:rFonts w:cstheme="minorBidi" w:hint="cs"/>
          <w:szCs w:val="24"/>
          <w:rtl/>
          <w:lang w:bidi="ar-SA"/>
        </w:rPr>
        <w:t>قطع غيار</w:t>
      </w:r>
      <w:r>
        <w:rPr>
          <w:rFonts w:cstheme="minorBidi" w:hint="cs"/>
          <w:szCs w:val="24"/>
          <w:rtl/>
          <w:lang w:bidi="ar-SA"/>
        </w:rPr>
        <w:t xml:space="preserve"> ومواد قابلة للتحلل الذي يزود منها خدمات صيانة مصاعد لما لا يقل عن 3 زبائن التي تجيب على المتطلبات المفصلة في بند 7.3 فيما يلي.</w:t>
      </w:r>
    </w:p>
    <w:p w:rsidR="00697EE9" w:rsidRPr="00697EE9" w:rsidRDefault="00697EE9" w:rsidP="000C7B58">
      <w:pPr>
        <w:numPr>
          <w:ilvl w:val="1"/>
          <w:numId w:val="10"/>
        </w:numPr>
        <w:spacing w:after="200" w:line="360" w:lineRule="auto"/>
        <w:rPr>
          <w:rFonts w:cs="David"/>
          <w:szCs w:val="24"/>
        </w:rPr>
      </w:pPr>
      <w:r>
        <w:rPr>
          <w:rFonts w:cstheme="minorBidi" w:hint="cs"/>
          <w:szCs w:val="24"/>
          <w:rtl/>
          <w:lang w:bidi="ar-SA"/>
        </w:rPr>
        <w:t xml:space="preserve">مقدم العرض يستخدم (بشكل مباشر أو </w:t>
      </w:r>
      <w:r w:rsidR="007857B1">
        <w:rPr>
          <w:rFonts w:cstheme="minorBidi" w:hint="cs"/>
          <w:szCs w:val="24"/>
          <w:rtl/>
          <w:lang w:bidi="ar-SA"/>
        </w:rPr>
        <w:t>بالمقاولة</w:t>
      </w:r>
      <w:r>
        <w:rPr>
          <w:rFonts w:cstheme="minorBidi" w:hint="cs"/>
          <w:szCs w:val="24"/>
          <w:rtl/>
          <w:lang w:bidi="ar-SA"/>
        </w:rPr>
        <w:t>) في فرع منطقة القدس ما لا يقل عن عاملين حاملي شهادة "عامل مصاعد" من قبل وزارة الاقتصاد (يجب إرفاق الشهادة), بحيث  أن احدهم ذا اقدمية لا تقل عن 5 سنوات</w:t>
      </w:r>
      <w:r w:rsidR="007857B1">
        <w:rPr>
          <w:rFonts w:cstheme="minorBidi" w:hint="cs"/>
          <w:szCs w:val="24"/>
          <w:rtl/>
          <w:lang w:bidi="ar-SA"/>
        </w:rPr>
        <w:t xml:space="preserve"> والثاني ذا اقدمية لا تقل عن 3 س</w:t>
      </w:r>
      <w:r>
        <w:rPr>
          <w:rFonts w:cstheme="minorBidi" w:hint="cs"/>
          <w:szCs w:val="24"/>
          <w:rtl/>
          <w:lang w:bidi="ar-SA"/>
        </w:rPr>
        <w:t xml:space="preserve">نوات على </w:t>
      </w:r>
      <w:r w:rsidR="00F8434B">
        <w:rPr>
          <w:rFonts w:cstheme="minorBidi" w:hint="cs"/>
          <w:szCs w:val="24"/>
          <w:rtl/>
          <w:lang w:bidi="ar-SA"/>
        </w:rPr>
        <w:t>الأقل</w:t>
      </w:r>
      <w:r>
        <w:rPr>
          <w:rFonts w:cstheme="minorBidi" w:hint="cs"/>
          <w:szCs w:val="24"/>
          <w:rtl/>
          <w:lang w:bidi="ar-SA"/>
        </w:rPr>
        <w:t xml:space="preserve"> والذين نفذوا </w:t>
      </w:r>
      <w:r w:rsidR="00F8434B">
        <w:rPr>
          <w:rFonts w:cstheme="minorBidi" w:hint="cs"/>
          <w:szCs w:val="24"/>
          <w:rtl/>
          <w:lang w:bidi="ar-SA"/>
        </w:rPr>
        <w:t>أعمال</w:t>
      </w:r>
      <w:r>
        <w:rPr>
          <w:rFonts w:cstheme="minorBidi" w:hint="cs"/>
          <w:szCs w:val="24"/>
          <w:rtl/>
          <w:lang w:bidi="ar-SA"/>
        </w:rPr>
        <w:t xml:space="preserve"> في مجال صيانة المصاعد, كما </w:t>
      </w:r>
      <w:r w:rsidR="007857B1">
        <w:rPr>
          <w:rFonts w:cstheme="minorBidi" w:hint="cs"/>
          <w:szCs w:val="24"/>
          <w:rtl/>
          <w:lang w:bidi="ar-SA"/>
        </w:rPr>
        <w:t>هو مفصل في بند 7.3 فيما يلي, خل</w:t>
      </w:r>
      <w:r>
        <w:rPr>
          <w:rFonts w:cstheme="minorBidi" w:hint="cs"/>
          <w:szCs w:val="24"/>
          <w:rtl/>
          <w:lang w:bidi="ar-SA"/>
        </w:rPr>
        <w:t xml:space="preserve">ال ال- 5 سنوات </w:t>
      </w:r>
      <w:r w:rsidR="00F8434B">
        <w:rPr>
          <w:rFonts w:cstheme="minorBidi" w:hint="cs"/>
          <w:szCs w:val="24"/>
          <w:rtl/>
          <w:lang w:bidi="ar-SA"/>
        </w:rPr>
        <w:t>الأخيرة</w:t>
      </w:r>
      <w:r>
        <w:rPr>
          <w:rFonts w:cstheme="minorBidi" w:hint="cs"/>
          <w:szCs w:val="24"/>
          <w:rtl/>
          <w:lang w:bidi="ar-SA"/>
        </w:rPr>
        <w:t>.</w:t>
      </w:r>
    </w:p>
    <w:p w:rsidR="00697EE9" w:rsidRPr="00697EE9" w:rsidRDefault="00697EE9" w:rsidP="00871572">
      <w:pPr>
        <w:spacing w:after="200" w:line="360" w:lineRule="auto"/>
        <w:ind w:left="1249"/>
        <w:rPr>
          <w:rFonts w:cstheme="minorBidi"/>
          <w:szCs w:val="24"/>
          <w:lang w:bidi="ar-SA"/>
        </w:rPr>
      </w:pPr>
      <w:r>
        <w:rPr>
          <w:rFonts w:cstheme="minorBidi" w:hint="cs"/>
          <w:szCs w:val="24"/>
          <w:rtl/>
          <w:lang w:bidi="ar-SA"/>
        </w:rPr>
        <w:t xml:space="preserve">على مقدم العرض أن يفصل إلى جانب هؤلاء العمال وتفاصيلهم الشخصية </w:t>
      </w:r>
      <w:r w:rsidR="00F8434B">
        <w:rPr>
          <w:rFonts w:cstheme="minorBidi" w:hint="cs"/>
          <w:szCs w:val="24"/>
          <w:rtl/>
          <w:lang w:bidi="ar-SA"/>
        </w:rPr>
        <w:t>أيضا</w:t>
      </w:r>
      <w:r>
        <w:rPr>
          <w:rFonts w:cstheme="minorBidi" w:hint="cs"/>
          <w:szCs w:val="24"/>
          <w:rtl/>
          <w:lang w:bidi="ar-SA"/>
        </w:rPr>
        <w:t xml:space="preserve"> تفاصيل عن خبرتهم كما هو مطلوب في هذا البند </w:t>
      </w:r>
      <w:r>
        <w:rPr>
          <w:rFonts w:cstheme="minorBidi"/>
          <w:szCs w:val="24"/>
          <w:rtl/>
          <w:lang w:bidi="ar-SA"/>
        </w:rPr>
        <w:t>–</w:t>
      </w:r>
      <w:r>
        <w:rPr>
          <w:rFonts w:cstheme="minorBidi" w:hint="cs"/>
          <w:szCs w:val="24"/>
          <w:rtl/>
          <w:lang w:bidi="ar-SA"/>
        </w:rPr>
        <w:t xml:space="preserve"> مع تفصيل </w:t>
      </w:r>
      <w:r w:rsidR="00F8434B">
        <w:rPr>
          <w:rFonts w:cstheme="minorBidi" w:hint="cs"/>
          <w:szCs w:val="24"/>
          <w:rtl/>
          <w:lang w:bidi="ar-SA"/>
        </w:rPr>
        <w:t>أسماء</w:t>
      </w:r>
      <w:r>
        <w:rPr>
          <w:rFonts w:cstheme="minorBidi" w:hint="cs"/>
          <w:szCs w:val="24"/>
          <w:rtl/>
          <w:lang w:bidi="ar-SA"/>
        </w:rPr>
        <w:t xml:space="preserve"> الزبائن </w:t>
      </w:r>
      <w:r w:rsidR="00F8434B">
        <w:rPr>
          <w:rFonts w:cstheme="minorBidi" w:hint="cs"/>
          <w:szCs w:val="24"/>
          <w:rtl/>
          <w:lang w:bidi="ar-SA"/>
        </w:rPr>
        <w:t>وأشخاص</w:t>
      </w:r>
      <w:r>
        <w:rPr>
          <w:rFonts w:cstheme="minorBidi" w:hint="cs"/>
          <w:szCs w:val="24"/>
          <w:rtl/>
          <w:lang w:bidi="ar-SA"/>
        </w:rPr>
        <w:t xml:space="preserve"> ا</w:t>
      </w:r>
      <w:r w:rsidR="00871572">
        <w:rPr>
          <w:rFonts w:cstheme="minorBidi" w:hint="cs"/>
          <w:szCs w:val="24"/>
          <w:rtl/>
          <w:lang w:bidi="ar-SA"/>
        </w:rPr>
        <w:t>ل</w:t>
      </w:r>
      <w:r>
        <w:rPr>
          <w:rFonts w:cstheme="minorBidi" w:hint="cs"/>
          <w:szCs w:val="24"/>
          <w:rtl/>
          <w:lang w:bidi="ar-SA"/>
        </w:rPr>
        <w:t xml:space="preserve">اتصال من قبل هؤلاء الزبائن أو توصيات أو وصول التي تثبت تنفيذ تلك الخدمة (تفاصيل العمال تعبئ في ملحق ج المرفق). </w:t>
      </w:r>
    </w:p>
    <w:p w:rsidR="009546F7" w:rsidRPr="009546F7" w:rsidRDefault="009546F7" w:rsidP="007857B1">
      <w:pPr>
        <w:numPr>
          <w:ilvl w:val="1"/>
          <w:numId w:val="10"/>
        </w:numPr>
        <w:spacing w:after="200" w:line="360" w:lineRule="auto"/>
        <w:rPr>
          <w:rFonts w:cs="David"/>
          <w:szCs w:val="24"/>
        </w:rPr>
      </w:pPr>
      <w:r>
        <w:rPr>
          <w:rFonts w:cstheme="minorBidi" w:hint="cs"/>
          <w:szCs w:val="24"/>
          <w:rtl/>
          <w:lang w:bidi="ar-SA"/>
        </w:rPr>
        <w:t xml:space="preserve">مقدم العرض زود, خلال ال- 5 سنوات </w:t>
      </w:r>
      <w:r w:rsidR="00F8434B">
        <w:rPr>
          <w:rFonts w:cstheme="minorBidi" w:hint="cs"/>
          <w:szCs w:val="24"/>
          <w:rtl/>
          <w:lang w:bidi="ar-SA"/>
        </w:rPr>
        <w:t>الأخيرة</w:t>
      </w:r>
      <w:r>
        <w:rPr>
          <w:rFonts w:cstheme="minorBidi" w:hint="cs"/>
          <w:szCs w:val="24"/>
          <w:rtl/>
          <w:lang w:bidi="ar-SA"/>
        </w:rPr>
        <w:t xml:space="preserve">, خدمات صيانة مصاعد في مؤسسات/ تنظيمات المتواجدة في مباني ذات ما لا يقل عن 8 طوابق. </w:t>
      </w:r>
      <w:r w:rsidR="00745E23">
        <w:rPr>
          <w:rFonts w:cstheme="minorBidi" w:hint="cs"/>
          <w:szCs w:val="24"/>
          <w:rtl/>
          <w:lang w:bidi="ar-SA"/>
        </w:rPr>
        <w:t>الخدمة زودت لما لا يقل عن 15 مصعد خلال تلك المدة, من بين</w:t>
      </w:r>
      <w:r w:rsidR="007857B1">
        <w:rPr>
          <w:rFonts w:cstheme="minorBidi" w:hint="cs"/>
          <w:szCs w:val="24"/>
          <w:rtl/>
          <w:lang w:bidi="ar-SA"/>
        </w:rPr>
        <w:t>هم</w:t>
      </w:r>
      <w:r w:rsidR="00745E23">
        <w:rPr>
          <w:rFonts w:cstheme="minorBidi" w:hint="cs"/>
          <w:szCs w:val="24"/>
          <w:rtl/>
          <w:lang w:bidi="ar-SA"/>
        </w:rPr>
        <w:t xml:space="preserve"> 5 مصاعد تم صيانتهم خلال السنتين </w:t>
      </w:r>
      <w:r w:rsidR="00F8434B">
        <w:rPr>
          <w:rFonts w:cstheme="minorBidi" w:hint="cs"/>
          <w:szCs w:val="24"/>
          <w:rtl/>
          <w:lang w:bidi="ar-SA"/>
        </w:rPr>
        <w:t>الأخيرتين</w:t>
      </w:r>
      <w:r w:rsidR="00745E23">
        <w:rPr>
          <w:rFonts w:cstheme="minorBidi" w:hint="cs"/>
          <w:szCs w:val="24"/>
          <w:rtl/>
          <w:lang w:bidi="ar-SA"/>
        </w:rPr>
        <w:t>. على مقدم العرض أن يفصّل بتوسع خبرته كما هو مطلوب في هذا البند وأن يفص</w:t>
      </w:r>
      <w:r w:rsidR="007857B1">
        <w:rPr>
          <w:rFonts w:cstheme="minorBidi" w:hint="cs"/>
          <w:szCs w:val="24"/>
          <w:rtl/>
          <w:lang w:bidi="ar-SA"/>
        </w:rPr>
        <w:t>ّ</w:t>
      </w:r>
      <w:r w:rsidR="00745E23">
        <w:rPr>
          <w:rFonts w:cstheme="minorBidi" w:hint="cs"/>
          <w:szCs w:val="24"/>
          <w:rtl/>
          <w:lang w:bidi="ar-SA"/>
        </w:rPr>
        <w:t>ل ما لا يقل عن ثلاث مؤسسات/ تنظيمات التي قدم لها خدمات كما حدد في هذا البند مع تفصيل سنة</w:t>
      </w:r>
      <w:r w:rsidR="007857B1">
        <w:rPr>
          <w:rFonts w:cstheme="minorBidi" w:hint="cs"/>
          <w:szCs w:val="24"/>
          <w:rtl/>
          <w:lang w:bidi="ar-SA"/>
        </w:rPr>
        <w:t xml:space="preserve"> تنفيذ الخدمة وتفصيل </w:t>
      </w:r>
      <w:r w:rsidR="00F8434B">
        <w:rPr>
          <w:rFonts w:cstheme="minorBidi" w:hint="cs"/>
          <w:szCs w:val="24"/>
          <w:rtl/>
          <w:lang w:bidi="ar-SA"/>
        </w:rPr>
        <w:t>أسماء</w:t>
      </w:r>
      <w:r w:rsidR="00871572">
        <w:rPr>
          <w:rFonts w:cstheme="minorBidi" w:hint="cs"/>
          <w:szCs w:val="24"/>
          <w:rtl/>
          <w:lang w:bidi="ar-SA"/>
        </w:rPr>
        <w:t xml:space="preserve"> </w:t>
      </w:r>
      <w:r w:rsidR="00F8434B">
        <w:rPr>
          <w:rFonts w:cstheme="minorBidi" w:hint="cs"/>
          <w:szCs w:val="24"/>
          <w:rtl/>
          <w:lang w:bidi="ar-SA"/>
        </w:rPr>
        <w:t>أشخاص</w:t>
      </w:r>
      <w:r w:rsidR="00425B8D">
        <w:rPr>
          <w:rFonts w:cstheme="minorBidi" w:hint="cs"/>
          <w:szCs w:val="24"/>
          <w:rtl/>
          <w:lang w:bidi="ar-SA"/>
        </w:rPr>
        <w:t xml:space="preserve"> </w:t>
      </w:r>
      <w:r w:rsidR="007857B1">
        <w:rPr>
          <w:rFonts w:cstheme="minorBidi" w:hint="cs"/>
          <w:szCs w:val="24"/>
          <w:rtl/>
          <w:lang w:bidi="ar-SA"/>
        </w:rPr>
        <w:t>ل</w:t>
      </w:r>
      <w:r w:rsidR="00425B8D">
        <w:rPr>
          <w:rFonts w:cstheme="minorBidi" w:hint="cs"/>
          <w:szCs w:val="24"/>
          <w:rtl/>
          <w:lang w:bidi="ar-SA"/>
        </w:rPr>
        <w:t xml:space="preserve">لاتصال من قبل هؤلاء الزبائن أو توصيات (يجب تفصيل الخدمة في ملحق د المرفق). </w:t>
      </w:r>
      <w:r w:rsidR="00745E23">
        <w:rPr>
          <w:rFonts w:cstheme="minorBidi" w:hint="cs"/>
          <w:szCs w:val="24"/>
          <w:rtl/>
          <w:lang w:bidi="ar-SA"/>
        </w:rPr>
        <w:t xml:space="preserve"> </w:t>
      </w:r>
    </w:p>
    <w:p w:rsidR="00425B8D" w:rsidRPr="00425B8D" w:rsidRDefault="00425B8D" w:rsidP="000C7B58">
      <w:pPr>
        <w:numPr>
          <w:ilvl w:val="1"/>
          <w:numId w:val="10"/>
        </w:numPr>
        <w:spacing w:after="200" w:line="360" w:lineRule="auto"/>
        <w:rPr>
          <w:rFonts w:cs="David"/>
          <w:szCs w:val="24"/>
        </w:rPr>
      </w:pPr>
      <w:r>
        <w:rPr>
          <w:rFonts w:cstheme="minorBidi" w:hint="cs"/>
          <w:szCs w:val="24"/>
          <w:rtl/>
          <w:lang w:bidi="ar-SA"/>
        </w:rPr>
        <w:lastRenderedPageBreak/>
        <w:t xml:space="preserve">يلتزم مقدم العرض من اجل تنفيذ </w:t>
      </w:r>
      <w:r w:rsidR="00F8434B">
        <w:rPr>
          <w:rFonts w:cstheme="minorBidi" w:hint="cs"/>
          <w:szCs w:val="24"/>
          <w:rtl/>
          <w:lang w:bidi="ar-SA"/>
        </w:rPr>
        <w:t>أعمال</w:t>
      </w:r>
      <w:r>
        <w:rPr>
          <w:rFonts w:cstheme="minorBidi" w:hint="cs"/>
          <w:szCs w:val="24"/>
          <w:rtl/>
          <w:lang w:bidi="ar-SA"/>
        </w:rPr>
        <w:t xml:space="preserve"> العلاج والخدمة في المصاعد, أن يستخدم قطع غيار </w:t>
      </w:r>
      <w:r w:rsidR="00F8434B">
        <w:rPr>
          <w:rFonts w:cstheme="minorBidi" w:hint="cs"/>
          <w:szCs w:val="24"/>
          <w:rtl/>
          <w:lang w:bidi="ar-SA"/>
        </w:rPr>
        <w:t>أصلية</w:t>
      </w:r>
      <w:r>
        <w:rPr>
          <w:rFonts w:cstheme="minorBidi" w:hint="cs"/>
          <w:szCs w:val="24"/>
          <w:rtl/>
          <w:lang w:bidi="ar-SA"/>
        </w:rPr>
        <w:t xml:space="preserve"> فقط التي صودق على استخدامها من قبل المنتج وأن يقدم تصريح موقع (انظر إلى ملح</w:t>
      </w:r>
      <w:r w:rsidR="00871572">
        <w:rPr>
          <w:rFonts w:cstheme="minorBidi" w:hint="cs"/>
          <w:szCs w:val="24"/>
          <w:rtl/>
          <w:lang w:bidi="ar-SA"/>
        </w:rPr>
        <w:t>ق</w:t>
      </w:r>
      <w:r>
        <w:rPr>
          <w:rFonts w:cstheme="minorBidi" w:hint="cs"/>
          <w:szCs w:val="24"/>
          <w:rtl/>
          <w:lang w:bidi="ar-SA"/>
        </w:rPr>
        <w:t xml:space="preserve"> ي"أ).</w:t>
      </w:r>
    </w:p>
    <w:p w:rsidR="00425B8D" w:rsidRDefault="00425B8D" w:rsidP="000C7B58">
      <w:pPr>
        <w:numPr>
          <w:ilvl w:val="1"/>
          <w:numId w:val="10"/>
        </w:numPr>
        <w:spacing w:after="200" w:line="360" w:lineRule="auto"/>
        <w:rPr>
          <w:rFonts w:cs="David"/>
          <w:szCs w:val="24"/>
        </w:rPr>
      </w:pPr>
      <w:r>
        <w:rPr>
          <w:rFonts w:cstheme="minorBidi" w:hint="cs"/>
          <w:szCs w:val="24"/>
          <w:rtl/>
          <w:lang w:bidi="ar-SA"/>
        </w:rPr>
        <w:t>يحمل مقدم العرض ترخيص للعمل بتقديم خدمات لمصاعد من قبل وزارة الاقتصاد (يجب إرفاق نسخة عن الترخيص إلى العرض).</w:t>
      </w:r>
    </w:p>
    <w:p w:rsidR="00425B8D" w:rsidRDefault="00425B8D" w:rsidP="000C7B58">
      <w:pPr>
        <w:numPr>
          <w:ilvl w:val="1"/>
          <w:numId w:val="10"/>
        </w:numPr>
        <w:spacing w:after="200" w:line="360" w:lineRule="auto"/>
        <w:rPr>
          <w:rFonts w:cs="David"/>
          <w:szCs w:val="24"/>
        </w:rPr>
      </w:pPr>
      <w:r>
        <w:rPr>
          <w:rFonts w:cstheme="minorBidi" w:hint="cs"/>
          <w:szCs w:val="24"/>
          <w:rtl/>
          <w:lang w:bidi="ar-SA"/>
        </w:rPr>
        <w:t>تقديم جميع التأشيرات المطلوبة بموجب قانون صفقات الهيئات العمومية, لسنة- 1976 (فيما يلي- قانون صفقات الهيئات العمومية).</w:t>
      </w:r>
    </w:p>
    <w:p w:rsidR="00425B8D" w:rsidRPr="00425B8D" w:rsidRDefault="00425B8D" w:rsidP="000C7B58">
      <w:pPr>
        <w:numPr>
          <w:ilvl w:val="1"/>
          <w:numId w:val="10"/>
        </w:numPr>
        <w:spacing w:after="200" w:line="360" w:lineRule="auto"/>
        <w:jc w:val="both"/>
        <w:rPr>
          <w:rFonts w:ascii="MeodedPashut_OE Regular" w:eastAsia="Calibri" w:hAnsi="MeodedPashut_OE Regular" w:cs="David"/>
          <w:szCs w:val="24"/>
          <w:lang w:eastAsia="en-US"/>
        </w:rPr>
      </w:pPr>
      <w:r>
        <w:rPr>
          <w:rFonts w:ascii="MeodedPashut_OE Regular" w:eastAsia="Calibri" w:hAnsi="MeodedPashut_OE Regular" w:cstheme="minorBidi" w:hint="cs"/>
          <w:szCs w:val="24"/>
          <w:rtl/>
          <w:lang w:eastAsia="en-US" w:bidi="ar-SA"/>
        </w:rPr>
        <w:t xml:space="preserve">الاشتراك في جولة مقدمي العروض التي ستقام في تاريخ 4 مايو 2016 الساعة 11:00 في وزارة المالية </w:t>
      </w:r>
      <w:r w:rsidR="00F8434B">
        <w:rPr>
          <w:rFonts w:ascii="MeodedPashut_OE Regular" w:eastAsia="Calibri" w:hAnsi="MeodedPashut_OE Regular" w:cstheme="minorBidi" w:hint="cs"/>
          <w:szCs w:val="24"/>
          <w:rtl/>
          <w:lang w:eastAsia="en-US" w:bidi="ar-SA"/>
        </w:rPr>
        <w:t>إلزامي</w:t>
      </w:r>
      <w:r>
        <w:rPr>
          <w:rFonts w:ascii="MeodedPashut_OE Regular" w:eastAsia="Calibri" w:hAnsi="MeodedPashut_OE Regular" w:cstheme="minorBidi" w:hint="cs"/>
          <w:szCs w:val="24"/>
          <w:rtl/>
          <w:lang w:eastAsia="en-US" w:bidi="ar-SA"/>
        </w:rPr>
        <w:t xml:space="preserve">, شارع كابلن 1 القدس. </w:t>
      </w:r>
      <w:r w:rsidRPr="00425B8D">
        <w:rPr>
          <w:rFonts w:ascii="MeodedPashut_OE Regular" w:eastAsia="Calibri" w:hAnsi="MeodedPashut_OE Regular" w:cstheme="minorBidi" w:hint="cs"/>
          <w:b/>
          <w:bCs/>
          <w:szCs w:val="24"/>
          <w:rtl/>
          <w:lang w:eastAsia="en-US" w:bidi="ar-SA"/>
        </w:rPr>
        <w:t xml:space="preserve">مقدم عرض الذي شارك في جولة المقاولين التي </w:t>
      </w:r>
      <w:r w:rsidR="00F8434B" w:rsidRPr="00425B8D">
        <w:rPr>
          <w:rFonts w:ascii="MeodedPashut_OE Regular" w:eastAsia="Calibri" w:hAnsi="MeodedPashut_OE Regular" w:cstheme="minorBidi" w:hint="cs"/>
          <w:b/>
          <w:bCs/>
          <w:szCs w:val="24"/>
          <w:rtl/>
          <w:lang w:eastAsia="en-US" w:bidi="ar-SA"/>
        </w:rPr>
        <w:t>أقيمت</w:t>
      </w:r>
      <w:r w:rsidRPr="00425B8D">
        <w:rPr>
          <w:rFonts w:ascii="MeodedPashut_OE Regular" w:eastAsia="Calibri" w:hAnsi="MeodedPashut_OE Regular" w:cstheme="minorBidi" w:hint="cs"/>
          <w:b/>
          <w:bCs/>
          <w:szCs w:val="24"/>
          <w:rtl/>
          <w:lang w:eastAsia="en-US" w:bidi="ar-SA"/>
        </w:rPr>
        <w:t xml:space="preserve"> في تاريخ 16 فبراير 2016 </w:t>
      </w:r>
      <w:r w:rsidRPr="00425B8D">
        <w:rPr>
          <w:rFonts w:ascii="MeodedPashut_OE Regular" w:eastAsia="Calibri" w:hAnsi="MeodedPashut_OE Regular" w:cstheme="minorBidi" w:hint="cs"/>
          <w:b/>
          <w:bCs/>
          <w:szCs w:val="24"/>
          <w:u w:val="single"/>
          <w:rtl/>
          <w:lang w:eastAsia="en-US" w:bidi="ar-SA"/>
        </w:rPr>
        <w:t>لا يطلب</w:t>
      </w:r>
      <w:r w:rsidRPr="00425B8D">
        <w:rPr>
          <w:rFonts w:ascii="MeodedPashut_OE Regular" w:eastAsia="Calibri" w:hAnsi="MeodedPashut_OE Regular" w:cstheme="minorBidi" w:hint="cs"/>
          <w:b/>
          <w:bCs/>
          <w:szCs w:val="24"/>
          <w:rtl/>
          <w:lang w:eastAsia="en-US" w:bidi="ar-SA"/>
        </w:rPr>
        <w:t xml:space="preserve"> منه المشاركة في هذه الجولة.</w:t>
      </w:r>
    </w:p>
    <w:p w:rsidR="00697EE9" w:rsidRDefault="00697EE9" w:rsidP="000C3207">
      <w:pPr>
        <w:widowControl w:val="0"/>
        <w:overflowPunct w:val="0"/>
        <w:autoSpaceDE w:val="0"/>
        <w:autoSpaceDN w:val="0"/>
        <w:adjustRightInd w:val="0"/>
        <w:spacing w:before="120" w:after="60" w:line="360" w:lineRule="auto"/>
        <w:jc w:val="both"/>
        <w:textAlignment w:val="baseline"/>
        <w:rPr>
          <w:rFonts w:cs="David"/>
          <w:sz w:val="20"/>
          <w:szCs w:val="24"/>
          <w:rtl/>
        </w:rPr>
      </w:pPr>
    </w:p>
    <w:p w:rsidR="00643D78" w:rsidRPr="00871572" w:rsidRDefault="00425B8D" w:rsidP="00871572">
      <w:pPr>
        <w:widowControl w:val="0"/>
        <w:overflowPunct w:val="0"/>
        <w:autoSpaceDE w:val="0"/>
        <w:autoSpaceDN w:val="0"/>
        <w:adjustRightInd w:val="0"/>
        <w:spacing w:before="120" w:after="60" w:line="360" w:lineRule="auto"/>
        <w:jc w:val="both"/>
        <w:textAlignment w:val="baseline"/>
        <w:rPr>
          <w:rFonts w:cstheme="minorBidi"/>
          <w:sz w:val="20"/>
          <w:szCs w:val="24"/>
          <w:rtl/>
          <w:lang w:bidi="ar-SA"/>
        </w:rPr>
      </w:pPr>
      <w:r>
        <w:rPr>
          <w:rFonts w:cstheme="minorBidi" w:hint="cs"/>
          <w:sz w:val="20"/>
          <w:szCs w:val="24"/>
          <w:rtl/>
          <w:lang w:bidi="ar-SA"/>
        </w:rPr>
        <w:t>للاطلاع الغير ملزم على مستندات المناقصة يمكن فعل ذلك بواسطة موقع الانترنت التابع لدائرة الشراء الحكومية, على عنوان</w:t>
      </w:r>
      <w:r w:rsidR="00643D78" w:rsidRPr="00B12C2C">
        <w:rPr>
          <w:rFonts w:cs="David" w:hint="cs"/>
          <w:sz w:val="20"/>
          <w:szCs w:val="24"/>
          <w:rtl/>
        </w:rPr>
        <w:t>:</w:t>
      </w:r>
      <w:hyperlink r:id="rId7" w:history="1">
        <w:r w:rsidR="00643D78" w:rsidRPr="00B12C2C">
          <w:rPr>
            <w:rFonts w:cs="David"/>
            <w:color w:val="0000FF"/>
            <w:sz w:val="22"/>
            <w:szCs w:val="22"/>
            <w:u w:val="single"/>
          </w:rPr>
          <w:t>www.mr.gov.il</w:t>
        </w:r>
      </w:hyperlink>
      <w:r w:rsidR="00643D78" w:rsidRPr="00B12C2C">
        <w:rPr>
          <w:rFonts w:cs="David" w:hint="cs"/>
          <w:b/>
          <w:bCs/>
          <w:sz w:val="22"/>
          <w:szCs w:val="22"/>
          <w:rtl/>
        </w:rPr>
        <w:t>.</w:t>
      </w:r>
    </w:p>
    <w:p w:rsidR="000C3207" w:rsidRDefault="000C3207" w:rsidP="000C3207">
      <w:pPr>
        <w:widowControl w:val="0"/>
        <w:overflowPunct w:val="0"/>
        <w:autoSpaceDE w:val="0"/>
        <w:autoSpaceDN w:val="0"/>
        <w:adjustRightInd w:val="0"/>
        <w:spacing w:before="120" w:after="60" w:line="360" w:lineRule="auto"/>
        <w:jc w:val="both"/>
        <w:textAlignment w:val="baseline"/>
        <w:rPr>
          <w:rFonts w:cs="David"/>
          <w:szCs w:val="24"/>
          <w:rtl/>
        </w:rPr>
      </w:pPr>
    </w:p>
    <w:p w:rsidR="00425B8D" w:rsidRDefault="00F8434B" w:rsidP="000C7B58">
      <w:pPr>
        <w:widowControl w:val="0"/>
        <w:overflowPunct w:val="0"/>
        <w:autoSpaceDE w:val="0"/>
        <w:autoSpaceDN w:val="0"/>
        <w:adjustRightInd w:val="0"/>
        <w:spacing w:before="120" w:after="60" w:line="360" w:lineRule="auto"/>
        <w:jc w:val="both"/>
        <w:textAlignment w:val="baseline"/>
        <w:rPr>
          <w:rFonts w:cstheme="minorBidi"/>
          <w:szCs w:val="24"/>
          <w:rtl/>
          <w:lang w:bidi="ar-SA"/>
        </w:rPr>
      </w:pPr>
      <w:r>
        <w:rPr>
          <w:rFonts w:cstheme="minorBidi" w:hint="cs"/>
          <w:szCs w:val="24"/>
          <w:rtl/>
          <w:lang w:bidi="ar-SA"/>
        </w:rPr>
        <w:t>يمكن</w:t>
      </w:r>
      <w:r w:rsidR="00425B8D">
        <w:rPr>
          <w:rFonts w:cstheme="minorBidi" w:hint="cs"/>
          <w:szCs w:val="24"/>
          <w:rtl/>
          <w:lang w:bidi="ar-SA"/>
        </w:rPr>
        <w:t xml:space="preserve"> توجيه </w:t>
      </w:r>
      <w:r>
        <w:rPr>
          <w:rFonts w:cstheme="minorBidi" w:hint="cs"/>
          <w:szCs w:val="24"/>
          <w:rtl/>
          <w:lang w:bidi="ar-SA"/>
        </w:rPr>
        <w:t>أسئلة</w:t>
      </w:r>
      <w:r w:rsidR="00425B8D">
        <w:rPr>
          <w:rFonts w:cstheme="minorBidi" w:hint="cs"/>
          <w:szCs w:val="24"/>
          <w:rtl/>
          <w:lang w:bidi="ar-SA"/>
        </w:rPr>
        <w:t xml:space="preserve"> استفسار خطيا </w:t>
      </w:r>
      <w:r w:rsidR="00425B8D" w:rsidRPr="00871572">
        <w:rPr>
          <w:rFonts w:cstheme="minorBidi" w:hint="cs"/>
          <w:b/>
          <w:bCs/>
          <w:szCs w:val="24"/>
          <w:rtl/>
          <w:lang w:bidi="ar-SA"/>
        </w:rPr>
        <w:t>حتى تاريخ 10 مايو 2016 الساعة 12:00</w:t>
      </w:r>
      <w:r w:rsidR="00425B8D">
        <w:rPr>
          <w:rFonts w:cstheme="minorBidi" w:hint="cs"/>
          <w:szCs w:val="24"/>
          <w:rtl/>
          <w:lang w:bidi="ar-SA"/>
        </w:rPr>
        <w:t xml:space="preserve">. يمكن إرسال الاستفسارات إلى البريد الالكتروني - </w:t>
      </w:r>
      <w:hyperlink r:id="rId8" w:history="1">
        <w:r w:rsidR="00425B8D" w:rsidRPr="001E259A">
          <w:rPr>
            <w:rStyle w:val="Hyperlink"/>
            <w:rFonts w:cs="David"/>
            <w:szCs w:val="24"/>
          </w:rPr>
          <w:t>pninab@mof.gov.il</w:t>
        </w:r>
      </w:hyperlink>
      <w:r w:rsidR="00425B8D">
        <w:rPr>
          <w:rFonts w:cstheme="minorBidi" w:hint="cs"/>
          <w:szCs w:val="24"/>
          <w:rtl/>
          <w:lang w:bidi="ar-SA"/>
        </w:rPr>
        <w:t xml:space="preserve">. </w:t>
      </w:r>
      <w:r>
        <w:rPr>
          <w:rFonts w:cstheme="minorBidi" w:hint="cs"/>
          <w:szCs w:val="24"/>
          <w:rtl/>
          <w:lang w:bidi="ar-SA"/>
        </w:rPr>
        <w:t>أسئلة</w:t>
      </w:r>
      <w:r w:rsidR="00425B8D">
        <w:rPr>
          <w:rFonts w:cstheme="minorBidi" w:hint="cs"/>
          <w:szCs w:val="24"/>
          <w:rtl/>
          <w:lang w:bidi="ar-SA"/>
        </w:rPr>
        <w:t xml:space="preserve"> استفسار التي تم تلقيها بعد هذا الموعد, أو التي </w:t>
      </w:r>
      <w:r>
        <w:rPr>
          <w:rFonts w:cstheme="minorBidi" w:hint="cs"/>
          <w:szCs w:val="24"/>
          <w:rtl/>
          <w:lang w:bidi="ar-SA"/>
        </w:rPr>
        <w:t>أرسلت</w:t>
      </w:r>
      <w:r w:rsidR="00425B8D">
        <w:rPr>
          <w:rFonts w:cstheme="minorBidi" w:hint="cs"/>
          <w:szCs w:val="24"/>
          <w:rtl/>
          <w:lang w:bidi="ar-SA"/>
        </w:rPr>
        <w:t xml:space="preserve"> بطريقة </w:t>
      </w:r>
      <w:r>
        <w:rPr>
          <w:rFonts w:cstheme="minorBidi" w:hint="cs"/>
          <w:szCs w:val="24"/>
          <w:rtl/>
          <w:lang w:bidi="ar-SA"/>
        </w:rPr>
        <w:t>أخرى</w:t>
      </w:r>
      <w:r w:rsidR="00425B8D">
        <w:rPr>
          <w:rFonts w:cstheme="minorBidi" w:hint="cs"/>
          <w:szCs w:val="24"/>
          <w:rtl/>
          <w:lang w:bidi="ar-SA"/>
        </w:rPr>
        <w:t xml:space="preserve">, لن يتم </w:t>
      </w:r>
      <w:r>
        <w:rPr>
          <w:rFonts w:cstheme="minorBidi" w:hint="cs"/>
          <w:szCs w:val="24"/>
          <w:rtl/>
          <w:lang w:bidi="ar-SA"/>
        </w:rPr>
        <w:t>الإجابة</w:t>
      </w:r>
      <w:r w:rsidR="00425B8D">
        <w:rPr>
          <w:rFonts w:cstheme="minorBidi" w:hint="cs"/>
          <w:szCs w:val="24"/>
          <w:rtl/>
          <w:lang w:bidi="ar-SA"/>
        </w:rPr>
        <w:t xml:space="preserve"> عليها.</w:t>
      </w:r>
    </w:p>
    <w:p w:rsidR="00425B8D" w:rsidRPr="00425B8D" w:rsidRDefault="00871572" w:rsidP="00871572">
      <w:pPr>
        <w:widowControl w:val="0"/>
        <w:overflowPunct w:val="0"/>
        <w:autoSpaceDE w:val="0"/>
        <w:autoSpaceDN w:val="0"/>
        <w:adjustRightInd w:val="0"/>
        <w:spacing w:before="120" w:after="60" w:line="360" w:lineRule="auto"/>
        <w:jc w:val="both"/>
        <w:textAlignment w:val="baseline"/>
        <w:rPr>
          <w:rFonts w:cstheme="minorBidi"/>
          <w:szCs w:val="24"/>
          <w:rtl/>
        </w:rPr>
      </w:pPr>
      <w:r>
        <w:rPr>
          <w:rFonts w:cstheme="minorBidi" w:hint="cs"/>
          <w:szCs w:val="24"/>
          <w:rtl/>
          <w:lang w:bidi="ar-SA"/>
        </w:rPr>
        <w:t>للتواصل مع</w:t>
      </w:r>
      <w:r w:rsidR="00425B8D">
        <w:rPr>
          <w:rFonts w:cstheme="minorBidi" w:hint="cs"/>
          <w:szCs w:val="24"/>
          <w:rtl/>
          <w:lang w:bidi="ar-SA"/>
        </w:rPr>
        <w:t xml:space="preserve"> الوزارة في موضوع هذه المناقصة</w:t>
      </w:r>
      <w:r>
        <w:rPr>
          <w:rFonts w:cstheme="minorBidi" w:hint="cs"/>
          <w:szCs w:val="24"/>
          <w:rtl/>
          <w:lang w:bidi="ar-SA"/>
        </w:rPr>
        <w:t xml:space="preserve"> يمكن </w:t>
      </w:r>
      <w:r w:rsidR="00F8434B">
        <w:rPr>
          <w:rFonts w:cstheme="minorBidi" w:hint="cs"/>
          <w:szCs w:val="24"/>
          <w:rtl/>
          <w:lang w:bidi="ar-SA"/>
        </w:rPr>
        <w:t>الاتصا</w:t>
      </w:r>
      <w:r w:rsidR="00F8434B">
        <w:rPr>
          <w:rFonts w:cstheme="minorBidi" w:hint="eastAsia"/>
          <w:szCs w:val="24"/>
          <w:rtl/>
          <w:lang w:bidi="ar-SA"/>
        </w:rPr>
        <w:t>ل</w:t>
      </w:r>
      <w:r>
        <w:rPr>
          <w:rFonts w:cstheme="minorBidi" w:hint="cs"/>
          <w:szCs w:val="24"/>
          <w:rtl/>
          <w:lang w:bidi="ar-SA"/>
        </w:rPr>
        <w:t xml:space="preserve"> على</w:t>
      </w:r>
      <w:r w:rsidR="00425B8D">
        <w:rPr>
          <w:rFonts w:cstheme="minorBidi" w:hint="cs"/>
          <w:szCs w:val="24"/>
          <w:rtl/>
          <w:lang w:bidi="ar-SA"/>
        </w:rPr>
        <w:t xml:space="preserve"> يرئيل جباي, مركز مؤتمرات وتشغيل كهرباء في وزارة المالية. هاتف رقم </w:t>
      </w:r>
      <w:r>
        <w:rPr>
          <w:rFonts w:cs="David"/>
          <w:szCs w:val="24"/>
          <w:rtl/>
        </w:rPr>
        <w:t>–</w:t>
      </w:r>
      <w:r>
        <w:rPr>
          <w:rFonts w:cs="David" w:hint="cs"/>
          <w:szCs w:val="24"/>
          <w:rtl/>
        </w:rPr>
        <w:t>050-6208029.</w:t>
      </w:r>
    </w:p>
    <w:p w:rsidR="006A7A11" w:rsidRDefault="006A7A11" w:rsidP="00871572">
      <w:pPr>
        <w:widowControl w:val="0"/>
        <w:overflowPunct w:val="0"/>
        <w:autoSpaceDE w:val="0"/>
        <w:autoSpaceDN w:val="0"/>
        <w:adjustRightInd w:val="0"/>
        <w:spacing w:before="120" w:after="120" w:line="360" w:lineRule="auto"/>
        <w:jc w:val="both"/>
        <w:textAlignment w:val="baseline"/>
        <w:rPr>
          <w:rFonts w:cstheme="minorBidi"/>
          <w:b/>
          <w:bCs/>
          <w:sz w:val="20"/>
          <w:szCs w:val="24"/>
          <w:rtl/>
          <w:lang w:bidi="ar-SA"/>
        </w:rPr>
      </w:pPr>
      <w:r>
        <w:rPr>
          <w:rFonts w:cstheme="minorBidi" w:hint="cs"/>
          <w:b/>
          <w:bCs/>
          <w:sz w:val="20"/>
          <w:szCs w:val="24"/>
          <w:rtl/>
          <w:lang w:bidi="ar-SA"/>
        </w:rPr>
        <w:t xml:space="preserve">الموعد </w:t>
      </w:r>
      <w:r w:rsidR="00F8434B">
        <w:rPr>
          <w:rFonts w:cstheme="minorBidi" w:hint="cs"/>
          <w:b/>
          <w:bCs/>
          <w:sz w:val="20"/>
          <w:szCs w:val="24"/>
          <w:rtl/>
          <w:lang w:bidi="ar-SA"/>
        </w:rPr>
        <w:t>الأخير</w:t>
      </w:r>
      <w:r>
        <w:rPr>
          <w:rFonts w:cstheme="minorBidi" w:hint="cs"/>
          <w:b/>
          <w:bCs/>
          <w:sz w:val="20"/>
          <w:szCs w:val="24"/>
          <w:rtl/>
          <w:lang w:bidi="ar-SA"/>
        </w:rPr>
        <w:t xml:space="preserve"> لتقديم العروض هو يوم </w:t>
      </w:r>
      <w:r w:rsidR="00F8434B">
        <w:rPr>
          <w:rFonts w:cstheme="minorBidi" w:hint="cs"/>
          <w:b/>
          <w:bCs/>
          <w:sz w:val="20"/>
          <w:szCs w:val="24"/>
          <w:rtl/>
          <w:lang w:bidi="ar-SA"/>
        </w:rPr>
        <w:t>الأحد</w:t>
      </w:r>
      <w:r>
        <w:rPr>
          <w:rFonts w:cstheme="minorBidi" w:hint="cs"/>
          <w:b/>
          <w:bCs/>
          <w:sz w:val="20"/>
          <w:szCs w:val="24"/>
          <w:rtl/>
          <w:lang w:bidi="ar-SA"/>
        </w:rPr>
        <w:t xml:space="preserve"> الموافق 29 مايو 2016 الساعة 12:00. يجب تقديم العروض, بنسختين (كما هو محدد في بند 11 لمستندات المناقصة), إلى صندوق المناقصات في لوبي مدخل بناية وزارة المالية في شارع إليعيزير كابلن 1 (مقابل </w:t>
      </w:r>
      <w:r w:rsidR="00DB4729">
        <w:rPr>
          <w:rFonts w:cstheme="minorBidi" w:hint="cs"/>
          <w:b/>
          <w:bCs/>
          <w:sz w:val="20"/>
          <w:szCs w:val="24"/>
          <w:rtl/>
          <w:lang w:bidi="ar-SA"/>
        </w:rPr>
        <w:t>م</w:t>
      </w:r>
      <w:r w:rsidR="00871572">
        <w:rPr>
          <w:rFonts w:cstheme="minorBidi" w:hint="cs"/>
          <w:b/>
          <w:bCs/>
          <w:sz w:val="20"/>
          <w:szCs w:val="24"/>
          <w:rtl/>
          <w:lang w:bidi="ar-SA"/>
        </w:rPr>
        <w:t>وقع</w:t>
      </w:r>
      <w:r w:rsidR="00DB4729">
        <w:rPr>
          <w:rFonts w:cstheme="minorBidi" w:hint="cs"/>
          <w:b/>
          <w:bCs/>
          <w:sz w:val="20"/>
          <w:szCs w:val="24"/>
          <w:rtl/>
          <w:lang w:bidi="ar-SA"/>
        </w:rPr>
        <w:t xml:space="preserve"> حراس </w:t>
      </w:r>
      <w:r w:rsidR="00F8434B">
        <w:rPr>
          <w:rFonts w:cstheme="minorBidi" w:hint="cs"/>
          <w:b/>
          <w:bCs/>
          <w:sz w:val="20"/>
          <w:szCs w:val="24"/>
          <w:rtl/>
          <w:lang w:bidi="ar-SA"/>
        </w:rPr>
        <w:t>الأمن</w:t>
      </w:r>
      <w:r w:rsidR="00DB4729">
        <w:rPr>
          <w:rFonts w:cstheme="minorBidi" w:hint="cs"/>
          <w:b/>
          <w:bCs/>
          <w:sz w:val="20"/>
          <w:szCs w:val="24"/>
          <w:rtl/>
          <w:lang w:bidi="ar-SA"/>
        </w:rPr>
        <w:t>).</w:t>
      </w:r>
    </w:p>
    <w:p w:rsidR="00DB4729" w:rsidRPr="006A7A11" w:rsidRDefault="00DB4729" w:rsidP="000C7B58">
      <w:pPr>
        <w:widowControl w:val="0"/>
        <w:overflowPunct w:val="0"/>
        <w:autoSpaceDE w:val="0"/>
        <w:autoSpaceDN w:val="0"/>
        <w:adjustRightInd w:val="0"/>
        <w:spacing w:before="120" w:after="120" w:line="360" w:lineRule="auto"/>
        <w:jc w:val="both"/>
        <w:textAlignment w:val="baseline"/>
        <w:rPr>
          <w:rFonts w:cstheme="minorBidi"/>
          <w:b/>
          <w:bCs/>
          <w:sz w:val="20"/>
          <w:szCs w:val="24"/>
          <w:rtl/>
          <w:lang w:bidi="ar-SA"/>
        </w:rPr>
      </w:pPr>
      <w:r>
        <w:rPr>
          <w:rFonts w:cstheme="minorBidi" w:hint="cs"/>
          <w:b/>
          <w:bCs/>
          <w:sz w:val="20"/>
          <w:szCs w:val="24"/>
          <w:rtl/>
          <w:lang w:bidi="ar-SA"/>
        </w:rPr>
        <w:t xml:space="preserve">تستطيع الوزارة, في أي وقت كان, بواسطة نشر إعلان, أن تقدم أو </w:t>
      </w:r>
      <w:r w:rsidR="00871572">
        <w:rPr>
          <w:rFonts w:cstheme="minorBidi" w:hint="cs"/>
          <w:b/>
          <w:bCs/>
          <w:sz w:val="20"/>
          <w:szCs w:val="24"/>
          <w:rtl/>
          <w:lang w:bidi="ar-SA"/>
        </w:rPr>
        <w:t>تؤ</w:t>
      </w:r>
      <w:r>
        <w:rPr>
          <w:rFonts w:cstheme="minorBidi" w:hint="cs"/>
          <w:b/>
          <w:bCs/>
          <w:sz w:val="20"/>
          <w:szCs w:val="24"/>
          <w:rtl/>
          <w:lang w:bidi="ar-SA"/>
        </w:rPr>
        <w:t xml:space="preserve">جل الموعد </w:t>
      </w:r>
      <w:r w:rsidR="00F8434B">
        <w:rPr>
          <w:rFonts w:cstheme="minorBidi" w:hint="cs"/>
          <w:b/>
          <w:bCs/>
          <w:sz w:val="20"/>
          <w:szCs w:val="24"/>
          <w:rtl/>
          <w:lang w:bidi="ar-SA"/>
        </w:rPr>
        <w:t>الأخير</w:t>
      </w:r>
      <w:r>
        <w:rPr>
          <w:rFonts w:cstheme="minorBidi" w:hint="cs"/>
          <w:b/>
          <w:bCs/>
          <w:sz w:val="20"/>
          <w:szCs w:val="24"/>
          <w:rtl/>
          <w:lang w:bidi="ar-SA"/>
        </w:rPr>
        <w:t xml:space="preserve"> لتقديم العروض, وكذلك تغيير مواعيد وشروط </w:t>
      </w:r>
      <w:r w:rsidR="00F8434B">
        <w:rPr>
          <w:rFonts w:cstheme="minorBidi" w:hint="cs"/>
          <w:b/>
          <w:bCs/>
          <w:sz w:val="20"/>
          <w:szCs w:val="24"/>
          <w:rtl/>
          <w:lang w:bidi="ar-SA"/>
        </w:rPr>
        <w:t>أخرى</w:t>
      </w:r>
      <w:r>
        <w:rPr>
          <w:rFonts w:cstheme="minorBidi" w:hint="cs"/>
          <w:b/>
          <w:bCs/>
          <w:sz w:val="20"/>
          <w:szCs w:val="24"/>
          <w:rtl/>
          <w:lang w:bidi="ar-SA"/>
        </w:rPr>
        <w:t xml:space="preserve"> المتعلقة بالمناقصة وفقا لقرارها المطلق.</w:t>
      </w:r>
    </w:p>
    <w:p w:rsidR="00DB4729" w:rsidRDefault="00DB4729" w:rsidP="00871572">
      <w:pPr>
        <w:widowControl w:val="0"/>
        <w:overflowPunct w:val="0"/>
        <w:autoSpaceDE w:val="0"/>
        <w:autoSpaceDN w:val="0"/>
        <w:adjustRightInd w:val="0"/>
        <w:spacing w:before="120" w:after="120" w:line="360" w:lineRule="auto"/>
        <w:jc w:val="both"/>
        <w:textAlignment w:val="baseline"/>
        <w:rPr>
          <w:rFonts w:cstheme="minorBidi"/>
          <w:b/>
          <w:bCs/>
          <w:sz w:val="20"/>
          <w:szCs w:val="24"/>
          <w:rtl/>
          <w:lang w:bidi="ar-SA"/>
        </w:rPr>
      </w:pPr>
      <w:r>
        <w:rPr>
          <w:rFonts w:cstheme="minorBidi" w:hint="cs"/>
          <w:b/>
          <w:bCs/>
          <w:sz w:val="20"/>
          <w:szCs w:val="24"/>
          <w:rtl/>
          <w:lang w:bidi="ar-SA"/>
        </w:rPr>
        <w:t xml:space="preserve">تحفظ الوزارة لنفسها الحق في أن </w:t>
      </w:r>
      <w:r w:rsidR="00871572">
        <w:rPr>
          <w:rFonts w:cstheme="minorBidi" w:hint="cs"/>
          <w:b/>
          <w:bCs/>
          <w:sz w:val="20"/>
          <w:szCs w:val="24"/>
          <w:rtl/>
          <w:lang w:bidi="ar-SA"/>
        </w:rPr>
        <w:t>تأ</w:t>
      </w:r>
      <w:r>
        <w:rPr>
          <w:rFonts w:cstheme="minorBidi" w:hint="cs"/>
          <w:b/>
          <w:bCs/>
          <w:sz w:val="20"/>
          <w:szCs w:val="24"/>
          <w:rtl/>
          <w:lang w:bidi="ar-SA"/>
        </w:rPr>
        <w:t xml:space="preserve">خذ بعين الاعتبار عدم رضا وخبرة سلبية سابقة مقابل مقدم عرض و/ أو شركاء مختلفين لمقدم العرض و/ أو عمال مقترحين مختلفين </w:t>
      </w:r>
      <w:r w:rsidR="00871572">
        <w:rPr>
          <w:rFonts w:cstheme="minorBidi" w:hint="cs"/>
          <w:b/>
          <w:bCs/>
          <w:sz w:val="20"/>
          <w:szCs w:val="24"/>
          <w:rtl/>
          <w:lang w:bidi="ar-SA"/>
        </w:rPr>
        <w:t xml:space="preserve">من قبل </w:t>
      </w:r>
      <w:r>
        <w:rPr>
          <w:rFonts w:cstheme="minorBidi" w:hint="cs"/>
          <w:b/>
          <w:bCs/>
          <w:sz w:val="20"/>
          <w:szCs w:val="24"/>
          <w:rtl/>
          <w:lang w:bidi="ar-SA"/>
        </w:rPr>
        <w:t>مقدم العرض.</w:t>
      </w:r>
    </w:p>
    <w:p w:rsidR="00DB4729" w:rsidRPr="00DB4729" w:rsidRDefault="00DB4729" w:rsidP="000C3207">
      <w:pPr>
        <w:widowControl w:val="0"/>
        <w:overflowPunct w:val="0"/>
        <w:autoSpaceDE w:val="0"/>
        <w:autoSpaceDN w:val="0"/>
        <w:adjustRightInd w:val="0"/>
        <w:spacing w:before="120" w:after="120" w:line="360" w:lineRule="auto"/>
        <w:jc w:val="both"/>
        <w:textAlignment w:val="baseline"/>
        <w:rPr>
          <w:rFonts w:cstheme="minorBidi"/>
          <w:b/>
          <w:bCs/>
          <w:sz w:val="20"/>
          <w:szCs w:val="24"/>
          <w:rtl/>
          <w:lang w:bidi="ar-SA"/>
        </w:rPr>
      </w:pPr>
      <w:r>
        <w:rPr>
          <w:rFonts w:cstheme="minorBidi" w:hint="cs"/>
          <w:b/>
          <w:bCs/>
          <w:sz w:val="20"/>
          <w:szCs w:val="24"/>
          <w:rtl/>
          <w:lang w:bidi="ar-SA"/>
        </w:rPr>
        <w:t xml:space="preserve">في حال تعارض بين تعليمات هذا الإعلان وبين التعليمات المحددة في كراسة المناقصة, تتغلب </w:t>
      </w:r>
      <w:r w:rsidR="00F8434B">
        <w:rPr>
          <w:rFonts w:cstheme="minorBidi" w:hint="cs"/>
          <w:b/>
          <w:bCs/>
          <w:sz w:val="20"/>
          <w:szCs w:val="24"/>
          <w:rtl/>
          <w:lang w:bidi="ar-SA"/>
        </w:rPr>
        <w:t>الأخيرة</w:t>
      </w:r>
      <w:r>
        <w:rPr>
          <w:rFonts w:cstheme="minorBidi" w:hint="cs"/>
          <w:b/>
          <w:bCs/>
          <w:sz w:val="20"/>
          <w:szCs w:val="24"/>
          <w:rtl/>
          <w:lang w:bidi="ar-SA"/>
        </w:rPr>
        <w:t>.</w:t>
      </w:r>
    </w:p>
    <w:p w:rsidR="00F975CB" w:rsidRPr="00643D78" w:rsidRDefault="00F975CB" w:rsidP="00643D78"/>
    <w:sectPr w:rsidR="00F975CB" w:rsidRPr="00643D78" w:rsidSect="00164B30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eodedPashut_OE Regular">
    <w:altName w:val="Gisha"/>
    <w:panose1 w:val="00000000000000000000"/>
    <w:charset w:val="00"/>
    <w:family w:val="modern"/>
    <w:notTrueType/>
    <w:pitch w:val="variable"/>
    <w:sig w:usb0="00000000" w:usb1="5000004A" w:usb2="00000000" w:usb3="00000000" w:csb0="0000002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B"/>
    <w:multiLevelType w:val="multilevel"/>
    <w:tmpl w:val="F3D6E7AE"/>
    <w:lvl w:ilvl="0">
      <w:start w:val="1"/>
      <w:numFmt w:val="decimal"/>
      <w:lvlRestart w:val="0"/>
      <w:lvlText w:val="%1."/>
      <w:lvlJc w:val="left"/>
      <w:pPr>
        <w:tabs>
          <w:tab w:val="num" w:pos="360"/>
        </w:tabs>
        <w:ind w:left="283" w:hanging="283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022"/>
        </w:tabs>
        <w:ind w:left="1022" w:hanging="619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814"/>
        </w:tabs>
        <w:ind w:left="1814" w:hanging="79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1021"/>
      </w:pPr>
      <w:rPr>
        <w:rFonts w:hint="default"/>
      </w:rPr>
    </w:lvl>
    <w:lvl w:ilvl="4">
      <w:start w:val="1"/>
      <w:numFmt w:val="koreanLegal"/>
      <w:lvlText w:val="%5."/>
      <w:lvlJc w:val="left"/>
      <w:pPr>
        <w:tabs>
          <w:tab w:val="num" w:pos="3231"/>
        </w:tabs>
        <w:ind w:left="3231" w:hanging="396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3628"/>
        </w:tabs>
        <w:ind w:left="3628" w:hanging="397"/>
      </w:pPr>
      <w:rPr>
        <w:rFonts w:hint="default"/>
      </w:rPr>
    </w:lvl>
    <w:lvl w:ilvl="6">
      <w:start w:val="1"/>
      <w:numFmt w:val="decimal"/>
      <w:lvlText w:val="%7"/>
      <w:lvlJc w:val="left"/>
      <w:pPr>
        <w:tabs>
          <w:tab w:val="num" w:pos="4348"/>
        </w:tabs>
        <w:ind w:left="4025" w:hanging="397"/>
      </w:pPr>
      <w:rPr>
        <w:rFonts w:ascii="Wingdings" w:hAnsi="Wingdings" w:hint="default"/>
      </w:rPr>
    </w:lvl>
    <w:lvl w:ilvl="7">
      <w:start w:val="1"/>
      <w:numFmt w:val="decimal"/>
      <w:lvlText w:val="%8"/>
      <w:lvlJc w:val="left"/>
      <w:pPr>
        <w:tabs>
          <w:tab w:val="num" w:pos="4422"/>
        </w:tabs>
        <w:ind w:left="4422" w:hanging="397"/>
      </w:pPr>
      <w:rPr>
        <w:rFonts w:ascii="Symbol" w:hAnsi="Symbol" w:hint="default"/>
      </w:rPr>
    </w:lvl>
    <w:lvl w:ilvl="8">
      <w:start w:val="1"/>
      <w:numFmt w:val="decimal"/>
      <w:lvlText w:val="%9."/>
      <w:lvlJc w:val="left"/>
      <w:pPr>
        <w:tabs>
          <w:tab w:val="num" w:pos="5131"/>
        </w:tabs>
        <w:ind w:left="5131" w:hanging="709"/>
      </w:pPr>
      <w:rPr>
        <w:rFonts w:hint="default"/>
      </w:rPr>
    </w:lvl>
  </w:abstractNum>
  <w:abstractNum w:abstractNumId="1">
    <w:nsid w:val="10B82797"/>
    <w:multiLevelType w:val="multilevel"/>
    <w:tmpl w:val="CB2CFB36"/>
    <w:numStyleLink w:val="-"/>
  </w:abstractNum>
  <w:abstractNum w:abstractNumId="2">
    <w:nsid w:val="11B87F5A"/>
    <w:multiLevelType w:val="multilevel"/>
    <w:tmpl w:val="2C7611E6"/>
    <w:styleLink w:val="-0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</w:lvl>
  </w:abstractNum>
  <w:abstractNum w:abstractNumId="3">
    <w:nsid w:val="144B25F1"/>
    <w:multiLevelType w:val="hybridMultilevel"/>
    <w:tmpl w:val="F30CCE92"/>
    <w:lvl w:ilvl="0" w:tplc="005E5F8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6240D29"/>
    <w:multiLevelType w:val="hybridMultilevel"/>
    <w:tmpl w:val="3972305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690D37"/>
    <w:multiLevelType w:val="multilevel"/>
    <w:tmpl w:val="2C7611E6"/>
    <w:numStyleLink w:val="-0"/>
  </w:abstractNum>
  <w:abstractNum w:abstractNumId="6">
    <w:nsid w:val="477D4CEE"/>
    <w:multiLevelType w:val="multilevel"/>
    <w:tmpl w:val="2C7611E6"/>
    <w:numStyleLink w:val="-0"/>
  </w:abstractNum>
  <w:abstractNum w:abstractNumId="7">
    <w:nsid w:val="52C63965"/>
    <w:multiLevelType w:val="multilevel"/>
    <w:tmpl w:val="CB2CFB36"/>
    <w:numStyleLink w:val="-"/>
  </w:abstractNum>
  <w:abstractNum w:abstractNumId="8">
    <w:nsid w:val="5C2D00DD"/>
    <w:multiLevelType w:val="multilevel"/>
    <w:tmpl w:val="CB2CFB36"/>
    <w:styleLink w:val="-"/>
    <w:lvl w:ilvl="0">
      <w:start w:val="1"/>
      <w:numFmt w:val="decimal"/>
      <w:lvlRestart w:val="0"/>
      <w:lvlText w:val="%1."/>
      <w:lvlJc w:val="left"/>
      <w:pPr>
        <w:tabs>
          <w:tab w:val="num" w:pos="357"/>
        </w:tabs>
        <w:ind w:left="357" w:hanging="357"/>
      </w:pPr>
    </w:lvl>
    <w:lvl w:ilvl="1">
      <w:start w:val="1"/>
      <w:numFmt w:val="decimal"/>
      <w:lvlText w:val="%1.%2."/>
      <w:lvlJc w:val="left"/>
      <w:pPr>
        <w:tabs>
          <w:tab w:val="num" w:pos="794"/>
        </w:tabs>
        <w:ind w:left="794" w:hanging="437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5" w:hanging="505"/>
      </w:pPr>
    </w:lvl>
    <w:lvl w:ilvl="3">
      <w:start w:val="1"/>
      <w:numFmt w:val="decimal"/>
      <w:lvlText w:val="%1.%2.%3.%4."/>
      <w:lvlJc w:val="left"/>
      <w:pPr>
        <w:tabs>
          <w:tab w:val="num" w:pos="1797"/>
        </w:tabs>
        <w:ind w:left="1729" w:hanging="652"/>
      </w:pPr>
    </w:lvl>
    <w:lvl w:ilvl="4">
      <w:start w:val="1"/>
      <w:numFmt w:val="decimal"/>
      <w:lvlText w:val="%1.%2.%3.%4.%5."/>
      <w:lvlJc w:val="left"/>
      <w:pPr>
        <w:tabs>
          <w:tab w:val="num" w:pos="2517"/>
        </w:tabs>
        <w:ind w:left="2234" w:hanging="794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8" w:hanging="941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37" w:hanging="1077"/>
      </w:pPr>
    </w:lvl>
    <w:lvl w:ilvl="7">
      <w:start w:val="1"/>
      <w:numFmt w:val="decimal"/>
      <w:lvlText w:val="%1.%2.%3.%4.%5.%6.%7.%8."/>
      <w:lvlJc w:val="left"/>
      <w:pPr>
        <w:tabs>
          <w:tab w:val="num" w:pos="3957"/>
        </w:tabs>
        <w:ind w:left="3742" w:hanging="1225"/>
      </w:pPr>
    </w:lvl>
    <w:lvl w:ilvl="8">
      <w:start w:val="1"/>
      <w:numFmt w:val="decimal"/>
      <w:lvlText w:val="%1.%2.%3.%4.%5.%6.%7.%8.%9."/>
      <w:lvlJc w:val="left"/>
      <w:pPr>
        <w:tabs>
          <w:tab w:val="num" w:pos="4677"/>
        </w:tabs>
        <w:ind w:left="4320" w:hanging="1440"/>
      </w:pPr>
    </w:lvl>
  </w:abstractNum>
  <w:abstractNum w:abstractNumId="9">
    <w:nsid w:val="67F333E2"/>
    <w:multiLevelType w:val="multilevel"/>
    <w:tmpl w:val="D71E418A"/>
    <w:lvl w:ilvl="0">
      <w:start w:val="7"/>
      <w:numFmt w:val="decimal"/>
      <w:lvlText w:val="%1."/>
      <w:lvlJc w:val="left"/>
      <w:pPr>
        <w:ind w:left="540" w:hanging="540"/>
      </w:pPr>
      <w:rPr>
        <w:rFonts w:hint="default"/>
      </w:rPr>
    </w:lvl>
    <w:lvl w:ilvl="1">
      <w:start w:val="1"/>
      <w:numFmt w:val="decimal"/>
      <w:lvlText w:val="%2."/>
      <w:lvlJc w:val="left"/>
      <w:pPr>
        <w:ind w:left="1249" w:hanging="540"/>
      </w:pPr>
      <w:rPr>
        <w:rFonts w:ascii="Times New Roman" w:eastAsia="Times New Roman" w:hAnsi="Times New Roman" w:cs="David"/>
        <w:b w:val="0"/>
        <w:bCs w:val="0"/>
      </w:rPr>
    </w:lvl>
    <w:lvl w:ilvl="2">
      <w:start w:val="1"/>
      <w:numFmt w:val="decimal"/>
      <w:lvlText w:val="%1.%2.%3."/>
      <w:lvlJc w:val="left"/>
      <w:pPr>
        <w:ind w:left="149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78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62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301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75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4142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888" w:hanging="1800"/>
      </w:pPr>
      <w:rPr>
        <w:rFonts w:hint="default"/>
      </w:rPr>
    </w:lvl>
  </w:abstractNum>
  <w:num w:numId="1">
    <w:abstractNumId w:val="5"/>
  </w:num>
  <w:num w:numId="2">
    <w:abstractNumId w:val="8"/>
  </w:num>
  <w:num w:numId="3">
    <w:abstractNumId w:val="2"/>
  </w:num>
  <w:num w:numId="4">
    <w:abstractNumId w:val="4"/>
  </w:num>
  <w:num w:numId="5">
    <w:abstractNumId w:val="1"/>
  </w:num>
  <w:num w:numId="6">
    <w:abstractNumId w:val="6"/>
  </w:num>
  <w:num w:numId="7">
    <w:abstractNumId w:val="7"/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3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235"/>
  <w:embedSystemFonts/>
  <w:stylePaneFormatFilter w:val="3F08" w:allStyles="0" w:customStyles="0" w:latentStyles="0" w:stylesInUse="1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stylePaneSortMethod w:val="0000"/>
  <w:defaultTabStop w:val="720"/>
  <w:noPunctuationKerning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E2595"/>
    <w:rsid w:val="00014182"/>
    <w:rsid w:val="00047C97"/>
    <w:rsid w:val="000520B7"/>
    <w:rsid w:val="000568CE"/>
    <w:rsid w:val="00066383"/>
    <w:rsid w:val="000837B7"/>
    <w:rsid w:val="00093B9D"/>
    <w:rsid w:val="0009797A"/>
    <w:rsid w:val="000C04AE"/>
    <w:rsid w:val="000C3207"/>
    <w:rsid w:val="000C7B58"/>
    <w:rsid w:val="000E6098"/>
    <w:rsid w:val="000E632C"/>
    <w:rsid w:val="0010326C"/>
    <w:rsid w:val="00114680"/>
    <w:rsid w:val="001611C6"/>
    <w:rsid w:val="00164B30"/>
    <w:rsid w:val="0018292D"/>
    <w:rsid w:val="001A7C42"/>
    <w:rsid w:val="001B2569"/>
    <w:rsid w:val="001C4F6D"/>
    <w:rsid w:val="001D55DD"/>
    <w:rsid w:val="001E548A"/>
    <w:rsid w:val="002703A1"/>
    <w:rsid w:val="002707C2"/>
    <w:rsid w:val="00275887"/>
    <w:rsid w:val="002A54A3"/>
    <w:rsid w:val="002A7FEA"/>
    <w:rsid w:val="002C0CA8"/>
    <w:rsid w:val="002E38F4"/>
    <w:rsid w:val="002F197C"/>
    <w:rsid w:val="00325E01"/>
    <w:rsid w:val="00361114"/>
    <w:rsid w:val="00376AC4"/>
    <w:rsid w:val="003840FE"/>
    <w:rsid w:val="00393C6A"/>
    <w:rsid w:val="003A1D7A"/>
    <w:rsid w:val="003C3A5C"/>
    <w:rsid w:val="003F1396"/>
    <w:rsid w:val="0040055E"/>
    <w:rsid w:val="00423D6A"/>
    <w:rsid w:val="00425B8D"/>
    <w:rsid w:val="00426E0E"/>
    <w:rsid w:val="004323EF"/>
    <w:rsid w:val="004410DE"/>
    <w:rsid w:val="0044663B"/>
    <w:rsid w:val="00451F2E"/>
    <w:rsid w:val="004523EB"/>
    <w:rsid w:val="00452D7A"/>
    <w:rsid w:val="004B672B"/>
    <w:rsid w:val="004C127D"/>
    <w:rsid w:val="004C5538"/>
    <w:rsid w:val="004D65A1"/>
    <w:rsid w:val="004E479D"/>
    <w:rsid w:val="004F3773"/>
    <w:rsid w:val="005028F9"/>
    <w:rsid w:val="00505D36"/>
    <w:rsid w:val="00515321"/>
    <w:rsid w:val="00515E5C"/>
    <w:rsid w:val="00523189"/>
    <w:rsid w:val="00534452"/>
    <w:rsid w:val="005371D8"/>
    <w:rsid w:val="00556BE2"/>
    <w:rsid w:val="005D42E4"/>
    <w:rsid w:val="005D4E25"/>
    <w:rsid w:val="00600BFA"/>
    <w:rsid w:val="00600F1F"/>
    <w:rsid w:val="00602DAD"/>
    <w:rsid w:val="006309B0"/>
    <w:rsid w:val="00643D78"/>
    <w:rsid w:val="0066664E"/>
    <w:rsid w:val="00692C69"/>
    <w:rsid w:val="006952CA"/>
    <w:rsid w:val="00697EE9"/>
    <w:rsid w:val="006A13C9"/>
    <w:rsid w:val="006A2503"/>
    <w:rsid w:val="006A5446"/>
    <w:rsid w:val="006A7A11"/>
    <w:rsid w:val="006B352E"/>
    <w:rsid w:val="006C55AF"/>
    <w:rsid w:val="006D0744"/>
    <w:rsid w:val="006D686D"/>
    <w:rsid w:val="006E5942"/>
    <w:rsid w:val="00706164"/>
    <w:rsid w:val="00735D55"/>
    <w:rsid w:val="00743847"/>
    <w:rsid w:val="00745E23"/>
    <w:rsid w:val="00751B50"/>
    <w:rsid w:val="00757313"/>
    <w:rsid w:val="00757879"/>
    <w:rsid w:val="007611DA"/>
    <w:rsid w:val="00783E42"/>
    <w:rsid w:val="007857B1"/>
    <w:rsid w:val="00793E5C"/>
    <w:rsid w:val="007A373A"/>
    <w:rsid w:val="007D4118"/>
    <w:rsid w:val="007E2692"/>
    <w:rsid w:val="0080160A"/>
    <w:rsid w:val="0082739B"/>
    <w:rsid w:val="008325FE"/>
    <w:rsid w:val="00864DB3"/>
    <w:rsid w:val="00867AE5"/>
    <w:rsid w:val="00870D8A"/>
    <w:rsid w:val="00871572"/>
    <w:rsid w:val="008B39D7"/>
    <w:rsid w:val="008C593D"/>
    <w:rsid w:val="008E77BE"/>
    <w:rsid w:val="00910BC9"/>
    <w:rsid w:val="00915C9A"/>
    <w:rsid w:val="00935E81"/>
    <w:rsid w:val="009546F7"/>
    <w:rsid w:val="00986444"/>
    <w:rsid w:val="00990A24"/>
    <w:rsid w:val="009B64FE"/>
    <w:rsid w:val="009E52B5"/>
    <w:rsid w:val="009F7F7A"/>
    <w:rsid w:val="00A07775"/>
    <w:rsid w:val="00A15876"/>
    <w:rsid w:val="00A15D5D"/>
    <w:rsid w:val="00A30921"/>
    <w:rsid w:val="00A5751E"/>
    <w:rsid w:val="00A67A4F"/>
    <w:rsid w:val="00A7396A"/>
    <w:rsid w:val="00A73972"/>
    <w:rsid w:val="00A84333"/>
    <w:rsid w:val="00A84658"/>
    <w:rsid w:val="00A8560F"/>
    <w:rsid w:val="00AA4752"/>
    <w:rsid w:val="00AB47A1"/>
    <w:rsid w:val="00AD0167"/>
    <w:rsid w:val="00AE2595"/>
    <w:rsid w:val="00AF1C47"/>
    <w:rsid w:val="00B03E2B"/>
    <w:rsid w:val="00B041F7"/>
    <w:rsid w:val="00B311D4"/>
    <w:rsid w:val="00B429D7"/>
    <w:rsid w:val="00B60EE6"/>
    <w:rsid w:val="00B67385"/>
    <w:rsid w:val="00B727B8"/>
    <w:rsid w:val="00B93390"/>
    <w:rsid w:val="00B93A25"/>
    <w:rsid w:val="00BB393A"/>
    <w:rsid w:val="00BD67E7"/>
    <w:rsid w:val="00BE0712"/>
    <w:rsid w:val="00C01906"/>
    <w:rsid w:val="00C171DC"/>
    <w:rsid w:val="00C27AC8"/>
    <w:rsid w:val="00C37F33"/>
    <w:rsid w:val="00C84ABA"/>
    <w:rsid w:val="00C85B49"/>
    <w:rsid w:val="00CA61AF"/>
    <w:rsid w:val="00CB40A4"/>
    <w:rsid w:val="00CC356E"/>
    <w:rsid w:val="00CD6DB8"/>
    <w:rsid w:val="00CE0517"/>
    <w:rsid w:val="00CE5645"/>
    <w:rsid w:val="00CF44BB"/>
    <w:rsid w:val="00D33979"/>
    <w:rsid w:val="00D66453"/>
    <w:rsid w:val="00D731DA"/>
    <w:rsid w:val="00D969C1"/>
    <w:rsid w:val="00DB4729"/>
    <w:rsid w:val="00DD5320"/>
    <w:rsid w:val="00DE069A"/>
    <w:rsid w:val="00DE7CC8"/>
    <w:rsid w:val="00DF73FF"/>
    <w:rsid w:val="00E34D3A"/>
    <w:rsid w:val="00E41B31"/>
    <w:rsid w:val="00E56588"/>
    <w:rsid w:val="00E95EEF"/>
    <w:rsid w:val="00EA3739"/>
    <w:rsid w:val="00EA6729"/>
    <w:rsid w:val="00EC303E"/>
    <w:rsid w:val="00EF71D7"/>
    <w:rsid w:val="00F00D41"/>
    <w:rsid w:val="00F0592A"/>
    <w:rsid w:val="00F25ABF"/>
    <w:rsid w:val="00F509E4"/>
    <w:rsid w:val="00F6468F"/>
    <w:rsid w:val="00F74EF7"/>
    <w:rsid w:val="00F80DA7"/>
    <w:rsid w:val="00F8434B"/>
    <w:rsid w:val="00F91A3D"/>
    <w:rsid w:val="00F975CB"/>
    <w:rsid w:val="00FC1924"/>
    <w:rsid w:val="00FE3193"/>
    <w:rsid w:val="00FE3F33"/>
    <w:rsid w:val="00FE45BE"/>
    <w:rsid w:val="00FF44C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2595"/>
    <w:pPr>
      <w:bidi/>
    </w:pPr>
    <w:rPr>
      <w:rFonts w:cs="FrankRuehl"/>
      <w:sz w:val="24"/>
      <w:szCs w:val="26"/>
      <w:lang w:eastAsia="he-IL"/>
    </w:rPr>
  </w:style>
  <w:style w:type="paragraph" w:styleId="1">
    <w:name w:val="heading 1"/>
    <w:basedOn w:val="a"/>
    <w:next w:val="a"/>
    <w:link w:val="10"/>
    <w:qFormat/>
    <w:rsid w:val="00FF44C4"/>
    <w:pPr>
      <w:widowControl w:val="0"/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link w:val="20"/>
    <w:qFormat/>
    <w:rsid w:val="00FF44C4"/>
    <w:pPr>
      <w:widowControl w:val="0"/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link w:val="30"/>
    <w:qFormat/>
    <w:rsid w:val="00FF44C4"/>
    <w:pPr>
      <w:widowControl w:val="0"/>
      <w:spacing w:before="240" w:after="60"/>
      <w:outlineLvl w:val="2"/>
    </w:pPr>
    <w:rPr>
      <w:b/>
      <w:bCs/>
      <w:sz w:val="28"/>
      <w:szCs w:val="28"/>
    </w:rPr>
  </w:style>
  <w:style w:type="paragraph" w:styleId="4">
    <w:name w:val="heading 4"/>
    <w:basedOn w:val="a"/>
    <w:next w:val="a"/>
    <w:link w:val="40"/>
    <w:unhideWhenUsed/>
    <w:qFormat/>
    <w:rsid w:val="003A1D7A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DDDDDD" w:themeColor="accent1"/>
    </w:rPr>
  </w:style>
  <w:style w:type="paragraph" w:styleId="5">
    <w:name w:val="heading 5"/>
    <w:basedOn w:val="a"/>
    <w:next w:val="a"/>
    <w:link w:val="50"/>
    <w:unhideWhenUsed/>
    <w:qFormat/>
    <w:rsid w:val="003A1D7A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6E6E6E" w:themeColor="accent1" w:themeShade="7F"/>
    </w:rPr>
  </w:style>
  <w:style w:type="paragraph" w:styleId="6">
    <w:name w:val="heading 6"/>
    <w:basedOn w:val="a"/>
    <w:next w:val="a"/>
    <w:link w:val="60"/>
    <w:unhideWhenUsed/>
    <w:qFormat/>
    <w:rsid w:val="00066383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6E6E6E" w:themeColor="accent1" w:themeShade="7F"/>
    </w:rPr>
  </w:style>
  <w:style w:type="paragraph" w:styleId="7">
    <w:name w:val="heading 7"/>
    <w:basedOn w:val="a"/>
    <w:next w:val="a"/>
    <w:link w:val="70"/>
    <w:unhideWhenUsed/>
    <w:qFormat/>
    <w:rsid w:val="003A1D7A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nhideWhenUsed/>
    <w:qFormat/>
    <w:rsid w:val="00014182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nhideWhenUsed/>
    <w:qFormat/>
    <w:rsid w:val="0001418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3A1D7A"/>
    <w:rPr>
      <w:rFonts w:cs="FrankRuehl"/>
      <w:b/>
      <w:bCs/>
      <w:kern w:val="32"/>
      <w:sz w:val="36"/>
      <w:szCs w:val="36"/>
      <w:lang w:eastAsia="he-IL"/>
    </w:rPr>
  </w:style>
  <w:style w:type="paragraph" w:styleId="a3">
    <w:name w:val="Quote"/>
    <w:basedOn w:val="a"/>
    <w:next w:val="a"/>
    <w:link w:val="a4"/>
    <w:uiPriority w:val="29"/>
    <w:qFormat/>
    <w:rsid w:val="003A1D7A"/>
    <w:rPr>
      <w:i/>
      <w:iCs/>
      <w:color w:val="000000" w:themeColor="text1"/>
    </w:rPr>
  </w:style>
  <w:style w:type="character" w:customStyle="1" w:styleId="a4">
    <w:name w:val="ציטוט תו"/>
    <w:basedOn w:val="a0"/>
    <w:link w:val="a3"/>
    <w:uiPriority w:val="29"/>
    <w:rsid w:val="003A1D7A"/>
    <w:rPr>
      <w:rFonts w:cs="FrankRuehl"/>
      <w:i/>
      <w:iCs/>
      <w:color w:val="000000" w:themeColor="text1"/>
      <w:sz w:val="24"/>
      <w:szCs w:val="26"/>
      <w:lang w:eastAsia="he-IL"/>
    </w:rPr>
  </w:style>
  <w:style w:type="character" w:customStyle="1" w:styleId="20">
    <w:name w:val="כותרת 2 תו"/>
    <w:basedOn w:val="a0"/>
    <w:link w:val="2"/>
    <w:rsid w:val="003A1D7A"/>
    <w:rPr>
      <w:rFonts w:cs="FrankRuehl"/>
      <w:b/>
      <w:bCs/>
      <w:i/>
      <w:sz w:val="32"/>
      <w:szCs w:val="32"/>
      <w:lang w:eastAsia="he-IL"/>
    </w:rPr>
  </w:style>
  <w:style w:type="character" w:customStyle="1" w:styleId="30">
    <w:name w:val="כותרת 3 תו"/>
    <w:basedOn w:val="a0"/>
    <w:link w:val="3"/>
    <w:rsid w:val="001611C6"/>
    <w:rPr>
      <w:rFonts w:cs="FrankRuehl"/>
      <w:b/>
      <w:bCs/>
      <w:sz w:val="28"/>
      <w:szCs w:val="28"/>
      <w:lang w:eastAsia="he-IL"/>
    </w:rPr>
  </w:style>
  <w:style w:type="character" w:customStyle="1" w:styleId="40">
    <w:name w:val="כותרת 4 תו"/>
    <w:basedOn w:val="a0"/>
    <w:link w:val="4"/>
    <w:uiPriority w:val="9"/>
    <w:semiHidden/>
    <w:rsid w:val="003A1D7A"/>
    <w:rPr>
      <w:rFonts w:asciiTheme="majorHAnsi" w:eastAsiaTheme="majorEastAsia" w:hAnsiTheme="majorHAnsi" w:cstheme="majorBidi"/>
      <w:b/>
      <w:bCs/>
      <w:i/>
      <w:iCs/>
      <w:color w:val="DDDDDD" w:themeColor="accent1"/>
      <w:sz w:val="24"/>
      <w:szCs w:val="26"/>
      <w:lang w:eastAsia="he-IL"/>
    </w:rPr>
  </w:style>
  <w:style w:type="character" w:customStyle="1" w:styleId="50">
    <w:name w:val="כותרת 5 תו"/>
    <w:basedOn w:val="a0"/>
    <w:link w:val="5"/>
    <w:uiPriority w:val="9"/>
    <w:semiHidden/>
    <w:rsid w:val="003A1D7A"/>
    <w:rPr>
      <w:rFonts w:asciiTheme="majorHAnsi" w:eastAsiaTheme="majorEastAsia" w:hAnsiTheme="majorHAnsi" w:cstheme="majorBidi"/>
      <w:color w:val="6E6E6E" w:themeColor="accent1" w:themeShade="7F"/>
      <w:sz w:val="24"/>
      <w:szCs w:val="26"/>
      <w:lang w:eastAsia="he-IL"/>
    </w:rPr>
  </w:style>
  <w:style w:type="character" w:customStyle="1" w:styleId="60">
    <w:name w:val="כותרת 6 תו"/>
    <w:basedOn w:val="a0"/>
    <w:link w:val="6"/>
    <w:uiPriority w:val="9"/>
    <w:semiHidden/>
    <w:rsid w:val="00066383"/>
    <w:rPr>
      <w:rFonts w:asciiTheme="majorHAnsi" w:eastAsiaTheme="majorEastAsia" w:hAnsiTheme="majorHAnsi" w:cstheme="majorBidi"/>
      <w:i/>
      <w:iCs/>
      <w:color w:val="6E6E6E" w:themeColor="accent1" w:themeShade="7F"/>
      <w:sz w:val="24"/>
      <w:szCs w:val="26"/>
      <w:lang w:eastAsia="he-IL"/>
    </w:rPr>
  </w:style>
  <w:style w:type="character" w:customStyle="1" w:styleId="70">
    <w:name w:val="כותרת 7 תו"/>
    <w:basedOn w:val="a0"/>
    <w:link w:val="7"/>
    <w:uiPriority w:val="9"/>
    <w:semiHidden/>
    <w:rsid w:val="003A1D7A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6"/>
      <w:lang w:eastAsia="he-IL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rFonts w:asciiTheme="majorHAnsi" w:eastAsiaTheme="majorEastAsia" w:hAnsiTheme="majorHAnsi" w:cstheme="majorBidi"/>
      <w:color w:val="404040" w:themeColor="text1" w:themeTint="BF"/>
      <w:lang w:eastAsia="he-IL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rFonts w:asciiTheme="majorHAnsi" w:eastAsiaTheme="majorEastAsia" w:hAnsiTheme="majorHAnsi" w:cstheme="majorBidi"/>
      <w:i/>
      <w:iCs/>
      <w:color w:val="404040" w:themeColor="text1" w:themeTint="BF"/>
      <w:lang w:eastAsia="he-IL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spacing w:after="200"/>
    </w:pPr>
    <w:rPr>
      <w:b/>
      <w:bCs/>
      <w:color w:val="DDDDDD" w:themeColor="accent1"/>
      <w:sz w:val="18"/>
      <w:szCs w:val="18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keepNext/>
      <w:keepLines/>
      <w:widowControl/>
      <w:spacing w:before="480" w:after="0"/>
      <w:outlineLvl w:val="9"/>
    </w:pPr>
    <w:rPr>
      <w:rFonts w:asciiTheme="majorHAnsi" w:eastAsiaTheme="majorEastAsia" w:hAnsiTheme="majorHAnsi" w:cstheme="majorBidi"/>
      <w:color w:val="A5A5A5" w:themeColor="accent1" w:themeShade="BF"/>
      <w:kern w:val="0"/>
      <w:sz w:val="28"/>
      <w:szCs w:val="28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</w:style>
  <w:style w:type="paragraph" w:styleId="a7">
    <w:name w:val="List Paragraph"/>
    <w:basedOn w:val="a"/>
    <w:uiPriority w:val="34"/>
    <w:qFormat/>
    <w:rsid w:val="00FF44C4"/>
    <w:pPr>
      <w:ind w:left="720"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character" w:styleId="Hyperlink">
    <w:name w:val="Hyperlink"/>
    <w:basedOn w:val="a0"/>
    <w:uiPriority w:val="99"/>
    <w:unhideWhenUsed/>
    <w:rsid w:val="00643D78"/>
    <w:rPr>
      <w:color w:val="5F5F5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2595"/>
    <w:pPr>
      <w:bidi/>
    </w:pPr>
    <w:rPr>
      <w:rFonts w:cs="FrankRuehl"/>
      <w:sz w:val="24"/>
      <w:szCs w:val="26"/>
      <w:lang w:eastAsia="he-IL"/>
    </w:rPr>
  </w:style>
  <w:style w:type="paragraph" w:styleId="1">
    <w:name w:val="heading 1"/>
    <w:basedOn w:val="a"/>
    <w:next w:val="a"/>
    <w:link w:val="10"/>
    <w:qFormat/>
    <w:rsid w:val="00FF44C4"/>
    <w:pPr>
      <w:widowControl w:val="0"/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link w:val="20"/>
    <w:qFormat/>
    <w:rsid w:val="00FF44C4"/>
    <w:pPr>
      <w:widowControl w:val="0"/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link w:val="30"/>
    <w:qFormat/>
    <w:rsid w:val="00FF44C4"/>
    <w:pPr>
      <w:widowControl w:val="0"/>
      <w:spacing w:before="240" w:after="60"/>
      <w:outlineLvl w:val="2"/>
    </w:pPr>
    <w:rPr>
      <w:b/>
      <w:bCs/>
      <w:sz w:val="28"/>
      <w:szCs w:val="28"/>
    </w:rPr>
  </w:style>
  <w:style w:type="paragraph" w:styleId="4">
    <w:name w:val="heading 4"/>
    <w:basedOn w:val="a"/>
    <w:next w:val="a"/>
    <w:link w:val="40"/>
    <w:unhideWhenUsed/>
    <w:qFormat/>
    <w:rsid w:val="003A1D7A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DDDDDD" w:themeColor="accent1"/>
    </w:rPr>
  </w:style>
  <w:style w:type="paragraph" w:styleId="5">
    <w:name w:val="heading 5"/>
    <w:basedOn w:val="a"/>
    <w:next w:val="a"/>
    <w:link w:val="50"/>
    <w:unhideWhenUsed/>
    <w:qFormat/>
    <w:rsid w:val="003A1D7A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6E6E6E" w:themeColor="accent1" w:themeShade="7F"/>
    </w:rPr>
  </w:style>
  <w:style w:type="paragraph" w:styleId="6">
    <w:name w:val="heading 6"/>
    <w:basedOn w:val="a"/>
    <w:next w:val="a"/>
    <w:link w:val="60"/>
    <w:unhideWhenUsed/>
    <w:qFormat/>
    <w:rsid w:val="00066383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6E6E6E" w:themeColor="accent1" w:themeShade="7F"/>
    </w:rPr>
  </w:style>
  <w:style w:type="paragraph" w:styleId="7">
    <w:name w:val="heading 7"/>
    <w:basedOn w:val="a"/>
    <w:next w:val="a"/>
    <w:link w:val="70"/>
    <w:unhideWhenUsed/>
    <w:qFormat/>
    <w:rsid w:val="003A1D7A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"/>
    <w:next w:val="a"/>
    <w:link w:val="80"/>
    <w:unhideWhenUsed/>
    <w:qFormat/>
    <w:rsid w:val="00014182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9">
    <w:name w:val="heading 9"/>
    <w:basedOn w:val="a"/>
    <w:next w:val="a"/>
    <w:link w:val="90"/>
    <w:unhideWhenUsed/>
    <w:qFormat/>
    <w:rsid w:val="0001418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rsid w:val="003A1D7A"/>
    <w:rPr>
      <w:rFonts w:cs="FrankRuehl"/>
      <w:b/>
      <w:bCs/>
      <w:kern w:val="32"/>
      <w:sz w:val="36"/>
      <w:szCs w:val="36"/>
      <w:lang w:eastAsia="he-IL"/>
    </w:rPr>
  </w:style>
  <w:style w:type="paragraph" w:styleId="a3">
    <w:name w:val="Quote"/>
    <w:basedOn w:val="a"/>
    <w:next w:val="a"/>
    <w:link w:val="a4"/>
    <w:uiPriority w:val="29"/>
    <w:qFormat/>
    <w:rsid w:val="003A1D7A"/>
    <w:rPr>
      <w:i/>
      <w:iCs/>
      <w:color w:val="000000" w:themeColor="text1"/>
    </w:rPr>
  </w:style>
  <w:style w:type="character" w:customStyle="1" w:styleId="a4">
    <w:name w:val="ציטוט תו"/>
    <w:basedOn w:val="a0"/>
    <w:link w:val="a3"/>
    <w:uiPriority w:val="29"/>
    <w:rsid w:val="003A1D7A"/>
    <w:rPr>
      <w:rFonts w:cs="FrankRuehl"/>
      <w:i/>
      <w:iCs/>
      <w:color w:val="000000" w:themeColor="text1"/>
      <w:sz w:val="24"/>
      <w:szCs w:val="26"/>
      <w:lang w:eastAsia="he-IL"/>
    </w:rPr>
  </w:style>
  <w:style w:type="character" w:customStyle="1" w:styleId="20">
    <w:name w:val="כותרת 2 תו"/>
    <w:basedOn w:val="a0"/>
    <w:link w:val="2"/>
    <w:rsid w:val="003A1D7A"/>
    <w:rPr>
      <w:rFonts w:cs="FrankRuehl"/>
      <w:b/>
      <w:bCs/>
      <w:i/>
      <w:sz w:val="32"/>
      <w:szCs w:val="32"/>
      <w:lang w:eastAsia="he-IL"/>
    </w:rPr>
  </w:style>
  <w:style w:type="character" w:customStyle="1" w:styleId="30">
    <w:name w:val="כותרת 3 תו"/>
    <w:basedOn w:val="a0"/>
    <w:link w:val="3"/>
    <w:rsid w:val="001611C6"/>
    <w:rPr>
      <w:rFonts w:cs="FrankRuehl"/>
      <w:b/>
      <w:bCs/>
      <w:sz w:val="28"/>
      <w:szCs w:val="28"/>
      <w:lang w:eastAsia="he-IL"/>
    </w:rPr>
  </w:style>
  <w:style w:type="character" w:customStyle="1" w:styleId="40">
    <w:name w:val="כותרת 4 תו"/>
    <w:basedOn w:val="a0"/>
    <w:link w:val="4"/>
    <w:uiPriority w:val="9"/>
    <w:semiHidden/>
    <w:rsid w:val="003A1D7A"/>
    <w:rPr>
      <w:rFonts w:asciiTheme="majorHAnsi" w:eastAsiaTheme="majorEastAsia" w:hAnsiTheme="majorHAnsi" w:cstheme="majorBidi"/>
      <w:b/>
      <w:bCs/>
      <w:i/>
      <w:iCs/>
      <w:color w:val="DDDDDD" w:themeColor="accent1"/>
      <w:sz w:val="24"/>
      <w:szCs w:val="26"/>
      <w:lang w:eastAsia="he-IL"/>
    </w:rPr>
  </w:style>
  <w:style w:type="character" w:customStyle="1" w:styleId="50">
    <w:name w:val="כותרת 5 תו"/>
    <w:basedOn w:val="a0"/>
    <w:link w:val="5"/>
    <w:uiPriority w:val="9"/>
    <w:semiHidden/>
    <w:rsid w:val="003A1D7A"/>
    <w:rPr>
      <w:rFonts w:asciiTheme="majorHAnsi" w:eastAsiaTheme="majorEastAsia" w:hAnsiTheme="majorHAnsi" w:cstheme="majorBidi"/>
      <w:color w:val="6E6E6E" w:themeColor="accent1" w:themeShade="7F"/>
      <w:sz w:val="24"/>
      <w:szCs w:val="26"/>
      <w:lang w:eastAsia="he-IL"/>
    </w:rPr>
  </w:style>
  <w:style w:type="character" w:customStyle="1" w:styleId="60">
    <w:name w:val="כותרת 6 תו"/>
    <w:basedOn w:val="a0"/>
    <w:link w:val="6"/>
    <w:uiPriority w:val="9"/>
    <w:semiHidden/>
    <w:rsid w:val="00066383"/>
    <w:rPr>
      <w:rFonts w:asciiTheme="majorHAnsi" w:eastAsiaTheme="majorEastAsia" w:hAnsiTheme="majorHAnsi" w:cstheme="majorBidi"/>
      <w:i/>
      <w:iCs/>
      <w:color w:val="6E6E6E" w:themeColor="accent1" w:themeShade="7F"/>
      <w:sz w:val="24"/>
      <w:szCs w:val="26"/>
      <w:lang w:eastAsia="he-IL"/>
    </w:rPr>
  </w:style>
  <w:style w:type="character" w:customStyle="1" w:styleId="70">
    <w:name w:val="כותרת 7 תו"/>
    <w:basedOn w:val="a0"/>
    <w:link w:val="7"/>
    <w:uiPriority w:val="9"/>
    <w:semiHidden/>
    <w:rsid w:val="003A1D7A"/>
    <w:rPr>
      <w:rFonts w:asciiTheme="majorHAnsi" w:eastAsiaTheme="majorEastAsia" w:hAnsiTheme="majorHAnsi" w:cstheme="majorBidi"/>
      <w:i/>
      <w:iCs/>
      <w:color w:val="404040" w:themeColor="text1" w:themeTint="BF"/>
      <w:sz w:val="24"/>
      <w:szCs w:val="26"/>
      <w:lang w:eastAsia="he-IL"/>
    </w:rPr>
  </w:style>
  <w:style w:type="character" w:customStyle="1" w:styleId="80">
    <w:name w:val="כותרת 8 תו"/>
    <w:basedOn w:val="a0"/>
    <w:link w:val="8"/>
    <w:uiPriority w:val="9"/>
    <w:semiHidden/>
    <w:rsid w:val="00014182"/>
    <w:rPr>
      <w:rFonts w:asciiTheme="majorHAnsi" w:eastAsiaTheme="majorEastAsia" w:hAnsiTheme="majorHAnsi" w:cstheme="majorBidi"/>
      <w:color w:val="404040" w:themeColor="text1" w:themeTint="BF"/>
      <w:lang w:eastAsia="he-IL"/>
    </w:rPr>
  </w:style>
  <w:style w:type="character" w:customStyle="1" w:styleId="90">
    <w:name w:val="כותרת 9 תו"/>
    <w:basedOn w:val="a0"/>
    <w:link w:val="9"/>
    <w:uiPriority w:val="9"/>
    <w:semiHidden/>
    <w:rsid w:val="00014182"/>
    <w:rPr>
      <w:rFonts w:asciiTheme="majorHAnsi" w:eastAsiaTheme="majorEastAsia" w:hAnsiTheme="majorHAnsi" w:cstheme="majorBidi"/>
      <w:i/>
      <w:iCs/>
      <w:color w:val="404040" w:themeColor="text1" w:themeTint="BF"/>
      <w:lang w:eastAsia="he-IL"/>
    </w:rPr>
  </w:style>
  <w:style w:type="paragraph" w:styleId="a5">
    <w:name w:val="caption"/>
    <w:basedOn w:val="a"/>
    <w:next w:val="a"/>
    <w:uiPriority w:val="35"/>
    <w:semiHidden/>
    <w:unhideWhenUsed/>
    <w:qFormat/>
    <w:rsid w:val="00014182"/>
    <w:pPr>
      <w:spacing w:after="200"/>
    </w:pPr>
    <w:rPr>
      <w:b/>
      <w:bCs/>
      <w:color w:val="DDDDDD" w:themeColor="accent1"/>
      <w:sz w:val="18"/>
      <w:szCs w:val="18"/>
    </w:rPr>
  </w:style>
  <w:style w:type="paragraph" w:styleId="a6">
    <w:name w:val="TOC Heading"/>
    <w:basedOn w:val="1"/>
    <w:next w:val="a"/>
    <w:uiPriority w:val="39"/>
    <w:semiHidden/>
    <w:unhideWhenUsed/>
    <w:qFormat/>
    <w:rsid w:val="00014182"/>
    <w:pPr>
      <w:keepNext/>
      <w:keepLines/>
      <w:widowControl/>
      <w:spacing w:before="480" w:after="0"/>
      <w:outlineLvl w:val="9"/>
    </w:pPr>
    <w:rPr>
      <w:rFonts w:asciiTheme="majorHAnsi" w:eastAsiaTheme="majorEastAsia" w:hAnsiTheme="majorHAnsi" w:cstheme="majorBidi"/>
      <w:color w:val="A5A5A5" w:themeColor="accent1" w:themeShade="BF"/>
      <w:kern w:val="0"/>
      <w:sz w:val="28"/>
      <w:szCs w:val="28"/>
    </w:rPr>
  </w:style>
  <w:style w:type="paragraph" w:styleId="TOC3">
    <w:name w:val="toc 3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482"/>
    </w:pPr>
  </w:style>
  <w:style w:type="paragraph" w:styleId="TOC1">
    <w:name w:val="toc 1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</w:pPr>
  </w:style>
  <w:style w:type="paragraph" w:styleId="TOC2">
    <w:name w:val="toc 2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238"/>
    </w:pPr>
  </w:style>
  <w:style w:type="paragraph" w:styleId="TOC7">
    <w:name w:val="toc 7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440"/>
    </w:pPr>
  </w:style>
  <w:style w:type="paragraph" w:styleId="TOC6">
    <w:name w:val="toc 6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1202"/>
      <w:contextualSpacing/>
    </w:pPr>
  </w:style>
  <w:style w:type="paragraph" w:styleId="TOC5">
    <w:name w:val="toc 5"/>
    <w:basedOn w:val="a"/>
    <w:next w:val="a"/>
    <w:autoRedefine/>
    <w:uiPriority w:val="39"/>
    <w:unhideWhenUsed/>
    <w:rsid w:val="00600BFA"/>
    <w:pPr>
      <w:widowControl w:val="0"/>
      <w:tabs>
        <w:tab w:val="right" w:leader="dot" w:pos="8296"/>
      </w:tabs>
      <w:spacing w:before="100" w:after="100"/>
      <w:ind w:left="958"/>
    </w:pPr>
  </w:style>
  <w:style w:type="paragraph" w:styleId="TOC4">
    <w:name w:val="toc 4"/>
    <w:basedOn w:val="a"/>
    <w:next w:val="a"/>
    <w:autoRedefine/>
    <w:uiPriority w:val="39"/>
    <w:unhideWhenUsed/>
    <w:rsid w:val="00600BFA"/>
    <w:pPr>
      <w:widowControl w:val="0"/>
      <w:spacing w:before="100" w:after="100"/>
      <w:ind w:left="720"/>
    </w:pPr>
  </w:style>
  <w:style w:type="paragraph" w:styleId="a7">
    <w:name w:val="List Paragraph"/>
    <w:basedOn w:val="a"/>
    <w:uiPriority w:val="34"/>
    <w:qFormat/>
    <w:rsid w:val="00FF44C4"/>
    <w:pPr>
      <w:ind w:left="720"/>
    </w:pPr>
  </w:style>
  <w:style w:type="numbering" w:customStyle="1" w:styleId="-">
    <w:name w:val="משרד האוצר - מדורג"/>
    <w:uiPriority w:val="99"/>
    <w:rsid w:val="00FE3193"/>
    <w:pPr>
      <w:numPr>
        <w:numId w:val="2"/>
      </w:numPr>
    </w:pPr>
  </w:style>
  <w:style w:type="numbering" w:customStyle="1" w:styleId="-0">
    <w:name w:val="משרד האוצר - מדורג קצר"/>
    <w:uiPriority w:val="99"/>
    <w:rsid w:val="00FE3193"/>
    <w:pPr>
      <w:numPr>
        <w:numId w:val="3"/>
      </w:numPr>
    </w:pPr>
  </w:style>
  <w:style w:type="character" w:styleId="Hyperlink">
    <w:name w:val="Hyperlink"/>
    <w:basedOn w:val="a0"/>
    <w:uiPriority w:val="99"/>
    <w:unhideWhenUsed/>
    <w:rsid w:val="00643D78"/>
    <w:rPr>
      <w:color w:val="5F5F5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ninab@mof.gov.il" TargetMode="External"/><Relationship Id="rId3" Type="http://schemas.openxmlformats.org/officeDocument/2006/relationships/styles" Target="styles.xml"/><Relationship Id="rId7" Type="http://schemas.openxmlformats.org/officeDocument/2006/relationships/hyperlink" Target="http://www.mof.gov.il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התאמה אישית 1">
      <a:dk1>
        <a:srgbClr val="000000"/>
      </a:dk1>
      <a:lt1>
        <a:sysClr val="window" lastClr="FFFFFF"/>
      </a:lt1>
      <a:dk2>
        <a:srgbClr val="000000"/>
      </a:dk2>
      <a:lt2>
        <a:srgbClr val="F8F8F8"/>
      </a:lt2>
      <a:accent1>
        <a:srgbClr val="DDDDDD"/>
      </a:accent1>
      <a:accent2>
        <a:srgbClr val="B2B2B2"/>
      </a:accent2>
      <a:accent3>
        <a:srgbClr val="969696"/>
      </a:accent3>
      <a:accent4>
        <a:srgbClr val="808080"/>
      </a:accent4>
      <a:accent5>
        <a:srgbClr val="5F5F5F"/>
      </a:accent5>
      <a:accent6>
        <a:srgbClr val="4D4D4D"/>
      </a:accent6>
      <a:hlink>
        <a:srgbClr val="5F5F5F"/>
      </a:hlink>
      <a:folHlink>
        <a:srgbClr val="919191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1CE8546-AD42-4652-89BA-9D69652A87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651</Words>
  <Characters>3257</Characters>
  <Application>Microsoft Office Word</Application>
  <DocSecurity>0</DocSecurity>
  <Lines>27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MOF</Company>
  <LinksUpToDate>false</LinksUpToDate>
  <CharactersWithSpaces>3901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שירי חמו-דוד</dc:creator>
  <cp:lastModifiedBy>ערן מנסנו</cp:lastModifiedBy>
  <cp:revision>2</cp:revision>
  <cp:lastPrinted>2016-02-02T13:56:00Z</cp:lastPrinted>
  <dcterms:created xsi:type="dcterms:W3CDTF">2016-04-19T05:29:00Z</dcterms:created>
  <dcterms:modified xsi:type="dcterms:W3CDTF">2016-04-19T05:29:00Z</dcterms:modified>
</cp:coreProperties>
</file>